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49C" w:rsidRDefault="00294E7E" w:rsidP="0021349C">
      <w:pPr>
        <w:ind w:left="5245"/>
        <w:jc w:val="both"/>
      </w:pPr>
      <w:r>
        <w:rPr>
          <w:noProof/>
        </w:rPr>
        <w:drawing>
          <wp:anchor distT="0" distB="0" distL="114300" distR="114300" simplePos="0" relativeHeight="251659264" behindDoc="0" locked="0" layoutInCell="1" allowOverlap="1">
            <wp:simplePos x="0" y="0"/>
            <wp:positionH relativeFrom="column">
              <wp:posOffset>2644223</wp:posOffset>
            </wp:positionH>
            <wp:positionV relativeFrom="paragraph">
              <wp:posOffset>9159</wp:posOffset>
            </wp:positionV>
            <wp:extent cx="481882" cy="620202"/>
            <wp:effectExtent l="1905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882" cy="620202"/>
                    </a:xfrm>
                    <a:prstGeom prst="rect">
                      <a:avLst/>
                    </a:prstGeom>
                    <a:noFill/>
                  </pic:spPr>
                </pic:pic>
              </a:graphicData>
            </a:graphic>
          </wp:anchor>
        </w:drawing>
      </w:r>
    </w:p>
    <w:p w:rsidR="0021349C" w:rsidRDefault="0021349C" w:rsidP="0021349C">
      <w:pPr>
        <w:ind w:left="5245"/>
        <w:jc w:val="both"/>
      </w:pPr>
    </w:p>
    <w:p w:rsidR="0021349C" w:rsidRDefault="0021349C" w:rsidP="0021349C">
      <w:pPr>
        <w:ind w:left="5245"/>
        <w:jc w:val="both"/>
      </w:pPr>
    </w:p>
    <w:p w:rsidR="0021349C" w:rsidRDefault="0021349C" w:rsidP="0021349C">
      <w:pPr>
        <w:pStyle w:val="ConsTitle"/>
        <w:widowControl/>
        <w:tabs>
          <w:tab w:val="left" w:pos="2835"/>
        </w:tabs>
        <w:jc w:val="center"/>
        <w:rPr>
          <w:rFonts w:ascii="Times New Roman" w:hAnsi="Times New Roman" w:cs="Times New Roman"/>
          <w:sz w:val="15"/>
          <w:szCs w:val="15"/>
        </w:rPr>
      </w:pPr>
    </w:p>
    <w:p w:rsidR="0021349C" w:rsidRDefault="0021349C" w:rsidP="0021349C">
      <w:pPr>
        <w:pStyle w:val="ConsTitle"/>
        <w:widowControl/>
        <w:jc w:val="cente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21349C" w:rsidRDefault="0021349C" w:rsidP="0021349C">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КАМЕНСКИЙ ГОРОДСКОЙ ОКРУГ </w:t>
      </w:r>
    </w:p>
    <w:p w:rsidR="0021349C" w:rsidRPr="005636E0" w:rsidRDefault="0021349C" w:rsidP="0021349C">
      <w:pPr>
        <w:pStyle w:val="ConsTitle"/>
        <w:widowControl/>
        <w:pBdr>
          <w:bottom w:val="double" w:sz="6" w:space="1" w:color="auto"/>
        </w:pBdr>
        <w:jc w:val="center"/>
        <w:rPr>
          <w:rFonts w:ascii="Times New Roman" w:hAnsi="Times New Roman" w:cs="Times New Roman"/>
          <w:spacing w:val="100"/>
          <w:sz w:val="32"/>
          <w:szCs w:val="32"/>
        </w:rPr>
      </w:pPr>
      <w:r w:rsidRPr="005636E0">
        <w:rPr>
          <w:rFonts w:ascii="Times New Roman" w:hAnsi="Times New Roman" w:cs="Times New Roman"/>
          <w:spacing w:val="100"/>
          <w:sz w:val="32"/>
          <w:szCs w:val="32"/>
        </w:rPr>
        <w:t>ПОСТАНОВЛЕНИЕ</w:t>
      </w:r>
    </w:p>
    <w:p w:rsidR="0021349C" w:rsidRDefault="0021349C" w:rsidP="0021349C">
      <w:pPr>
        <w:pStyle w:val="ConsTitle"/>
        <w:widowControl/>
        <w:jc w:val="center"/>
        <w:rPr>
          <w:rFonts w:ascii="Times New Roman" w:hAnsi="Times New Roman" w:cs="Times New Roman"/>
          <w:sz w:val="28"/>
          <w:szCs w:val="28"/>
        </w:rPr>
      </w:pPr>
    </w:p>
    <w:p w:rsidR="0021349C" w:rsidRDefault="005636E0" w:rsidP="0021349C">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о</w:t>
      </w:r>
      <w:r w:rsidR="0021349C">
        <w:rPr>
          <w:rFonts w:ascii="Times New Roman" w:hAnsi="Times New Roman" w:cs="Times New Roman"/>
          <w:b w:val="0"/>
          <w:sz w:val="28"/>
          <w:szCs w:val="28"/>
        </w:rPr>
        <w:t>т</w:t>
      </w:r>
      <w:r w:rsidR="00294E7E">
        <w:rPr>
          <w:rFonts w:ascii="Times New Roman" w:hAnsi="Times New Roman" w:cs="Times New Roman"/>
          <w:b w:val="0"/>
          <w:sz w:val="28"/>
          <w:szCs w:val="28"/>
        </w:rPr>
        <w:t xml:space="preserve"> </w:t>
      </w:r>
      <w:r w:rsidR="00227138">
        <w:rPr>
          <w:rFonts w:ascii="Times New Roman" w:hAnsi="Times New Roman" w:cs="Times New Roman"/>
          <w:b w:val="0"/>
          <w:sz w:val="28"/>
          <w:szCs w:val="28"/>
        </w:rPr>
        <w:t>15.02.2018г.</w:t>
      </w:r>
      <w:r w:rsidR="00294E7E">
        <w:rPr>
          <w:rFonts w:ascii="Times New Roman" w:hAnsi="Times New Roman" w:cs="Times New Roman"/>
          <w:b w:val="0"/>
          <w:sz w:val="28"/>
          <w:szCs w:val="28"/>
        </w:rPr>
        <w:t xml:space="preserve"> </w:t>
      </w:r>
      <w:r w:rsidR="0021349C">
        <w:rPr>
          <w:rFonts w:ascii="Times New Roman" w:hAnsi="Times New Roman" w:cs="Times New Roman"/>
          <w:b w:val="0"/>
          <w:sz w:val="28"/>
          <w:szCs w:val="28"/>
        </w:rPr>
        <w:t xml:space="preserve">№ </w:t>
      </w:r>
      <w:r w:rsidR="00227138">
        <w:rPr>
          <w:rFonts w:ascii="Times New Roman" w:hAnsi="Times New Roman" w:cs="Times New Roman"/>
          <w:b w:val="0"/>
          <w:sz w:val="28"/>
          <w:szCs w:val="28"/>
        </w:rPr>
        <w:t>195</w:t>
      </w:r>
    </w:p>
    <w:p w:rsidR="0021349C" w:rsidRDefault="0021349C" w:rsidP="0021349C">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п. Мартюш</w:t>
      </w:r>
    </w:p>
    <w:p w:rsidR="0021349C" w:rsidRDefault="0021349C" w:rsidP="0021349C">
      <w:pPr>
        <w:pStyle w:val="ConsTitle"/>
        <w:widowControl/>
        <w:jc w:val="center"/>
        <w:rPr>
          <w:rFonts w:ascii="Times New Roman" w:hAnsi="Times New Roman" w:cs="Times New Roman"/>
          <w:i/>
          <w:spacing w:val="-1"/>
          <w:sz w:val="28"/>
          <w:szCs w:val="28"/>
        </w:rPr>
      </w:pPr>
    </w:p>
    <w:p w:rsidR="00C47E61" w:rsidRDefault="00C47E61" w:rsidP="0021349C">
      <w:pPr>
        <w:pStyle w:val="ConsTitle"/>
        <w:widowControl/>
        <w:jc w:val="center"/>
        <w:rPr>
          <w:rFonts w:ascii="Times New Roman" w:hAnsi="Times New Roman" w:cs="Times New Roman"/>
          <w:i/>
          <w:spacing w:val="-1"/>
          <w:sz w:val="28"/>
          <w:szCs w:val="28"/>
        </w:rPr>
      </w:pPr>
    </w:p>
    <w:p w:rsidR="00294E7E" w:rsidRDefault="001F6299" w:rsidP="001F6299">
      <w:pPr>
        <w:pStyle w:val="Default"/>
        <w:jc w:val="center"/>
        <w:rPr>
          <w:b/>
          <w:bCs/>
          <w:i/>
          <w:iCs/>
          <w:sz w:val="28"/>
          <w:szCs w:val="28"/>
        </w:rPr>
      </w:pPr>
      <w:r>
        <w:rPr>
          <w:b/>
          <w:bCs/>
          <w:i/>
          <w:iCs/>
          <w:sz w:val="28"/>
          <w:szCs w:val="28"/>
        </w:rPr>
        <w:t xml:space="preserve">Об </w:t>
      </w:r>
      <w:r w:rsidRPr="00F9552E">
        <w:rPr>
          <w:b/>
          <w:bCs/>
          <w:i/>
          <w:iCs/>
          <w:sz w:val="28"/>
          <w:szCs w:val="28"/>
        </w:rPr>
        <w:t xml:space="preserve">обеспечении беспрепятственного проезда пожарной техники </w:t>
      </w:r>
    </w:p>
    <w:p w:rsidR="001F6299" w:rsidRDefault="001F6299" w:rsidP="001F6299">
      <w:pPr>
        <w:pStyle w:val="Default"/>
        <w:jc w:val="center"/>
        <w:rPr>
          <w:b/>
          <w:i/>
          <w:spacing w:val="-1"/>
          <w:sz w:val="28"/>
          <w:szCs w:val="28"/>
        </w:rPr>
      </w:pPr>
      <w:r w:rsidRPr="00F9552E">
        <w:rPr>
          <w:b/>
          <w:bCs/>
          <w:i/>
          <w:iCs/>
          <w:sz w:val="28"/>
          <w:szCs w:val="28"/>
        </w:rPr>
        <w:t xml:space="preserve">к месту пожара </w:t>
      </w:r>
      <w:r w:rsidR="0021349C" w:rsidRPr="00F9552E">
        <w:rPr>
          <w:b/>
          <w:i/>
          <w:spacing w:val="-1"/>
          <w:sz w:val="28"/>
          <w:szCs w:val="28"/>
        </w:rPr>
        <w:t>на территории</w:t>
      </w:r>
      <w:r w:rsidR="0021349C" w:rsidRPr="001F6299">
        <w:rPr>
          <w:b/>
          <w:i/>
          <w:spacing w:val="-1"/>
          <w:sz w:val="28"/>
          <w:szCs w:val="28"/>
        </w:rPr>
        <w:t xml:space="preserve"> муниципального образования</w:t>
      </w:r>
    </w:p>
    <w:p w:rsidR="0021349C" w:rsidRPr="001F6299" w:rsidRDefault="0021349C" w:rsidP="001F6299">
      <w:pPr>
        <w:pStyle w:val="Default"/>
        <w:jc w:val="center"/>
        <w:rPr>
          <w:b/>
          <w:i/>
          <w:spacing w:val="-1"/>
          <w:sz w:val="28"/>
          <w:szCs w:val="28"/>
        </w:rPr>
      </w:pPr>
      <w:r w:rsidRPr="001F6299">
        <w:rPr>
          <w:b/>
          <w:i/>
          <w:spacing w:val="-1"/>
          <w:sz w:val="28"/>
          <w:szCs w:val="28"/>
        </w:rPr>
        <w:t xml:space="preserve"> «Каменский городской округ»</w:t>
      </w:r>
    </w:p>
    <w:p w:rsidR="00C47E61" w:rsidRPr="001F6299" w:rsidRDefault="00C47E61" w:rsidP="0021349C">
      <w:pPr>
        <w:pStyle w:val="ConsTitle"/>
        <w:jc w:val="center"/>
        <w:rPr>
          <w:rFonts w:ascii="Times New Roman" w:hAnsi="Times New Roman" w:cs="Times New Roman"/>
          <w:i/>
          <w:spacing w:val="-1"/>
          <w:sz w:val="28"/>
          <w:szCs w:val="28"/>
        </w:rPr>
      </w:pPr>
    </w:p>
    <w:p w:rsidR="0021349C" w:rsidRPr="001E311B" w:rsidRDefault="0021349C" w:rsidP="0021349C">
      <w:pPr>
        <w:pStyle w:val="ConsNonformat"/>
        <w:widowControl/>
        <w:ind w:firstLine="567"/>
        <w:jc w:val="both"/>
        <w:rPr>
          <w:color w:val="FF0000"/>
          <w:sz w:val="28"/>
          <w:szCs w:val="28"/>
        </w:rPr>
      </w:pPr>
    </w:p>
    <w:p w:rsidR="0021349C" w:rsidRPr="009977E1" w:rsidRDefault="001F6299" w:rsidP="009977E1">
      <w:pPr>
        <w:autoSpaceDE w:val="0"/>
        <w:autoSpaceDN w:val="0"/>
        <w:adjustRightInd w:val="0"/>
        <w:ind w:firstLine="851"/>
        <w:jc w:val="both"/>
        <w:rPr>
          <w:sz w:val="28"/>
          <w:szCs w:val="28"/>
        </w:rPr>
      </w:pPr>
      <w:r>
        <w:rPr>
          <w:sz w:val="28"/>
          <w:szCs w:val="28"/>
        </w:rPr>
        <w:t>В целях обеспечения беспрепятственного проезда пожарных подразделений к месту пожара в границах муниципального образования</w:t>
      </w:r>
      <w:r w:rsidR="00294E7E">
        <w:rPr>
          <w:sz w:val="28"/>
          <w:szCs w:val="28"/>
        </w:rPr>
        <w:t xml:space="preserve"> </w:t>
      </w:r>
      <w:r w:rsidR="006710E1">
        <w:rPr>
          <w:bCs/>
          <w:sz w:val="28"/>
          <w:szCs w:val="28"/>
        </w:rPr>
        <w:t>«</w:t>
      </w:r>
      <w:r w:rsidR="00273BB3" w:rsidRPr="009977E1">
        <w:rPr>
          <w:bCs/>
          <w:sz w:val="28"/>
          <w:szCs w:val="28"/>
        </w:rPr>
        <w:t xml:space="preserve">Каменский городской округ», </w:t>
      </w:r>
      <w:r w:rsidR="00C6684E">
        <w:rPr>
          <w:bCs/>
          <w:sz w:val="28"/>
          <w:szCs w:val="28"/>
        </w:rPr>
        <w:t xml:space="preserve">в соответствии с </w:t>
      </w:r>
      <w:r>
        <w:rPr>
          <w:sz w:val="28"/>
          <w:szCs w:val="28"/>
        </w:rPr>
        <w:t>Федеральн</w:t>
      </w:r>
      <w:r w:rsidR="00C6684E">
        <w:rPr>
          <w:sz w:val="28"/>
          <w:szCs w:val="28"/>
        </w:rPr>
        <w:t>ым</w:t>
      </w:r>
      <w:r>
        <w:rPr>
          <w:sz w:val="28"/>
          <w:szCs w:val="28"/>
        </w:rPr>
        <w:t xml:space="preserve"> закон</w:t>
      </w:r>
      <w:r w:rsidR="00C6684E">
        <w:rPr>
          <w:sz w:val="28"/>
          <w:szCs w:val="28"/>
        </w:rPr>
        <w:t>ом</w:t>
      </w:r>
      <w:r>
        <w:rPr>
          <w:sz w:val="28"/>
          <w:szCs w:val="28"/>
        </w:rPr>
        <w:t xml:space="preserve"> от 22 июля 2008 года </w:t>
      </w:r>
      <w:r w:rsidR="006710E1">
        <w:rPr>
          <w:sz w:val="28"/>
          <w:szCs w:val="28"/>
        </w:rPr>
        <w:t>№</w:t>
      </w:r>
      <w:r>
        <w:rPr>
          <w:sz w:val="28"/>
          <w:szCs w:val="28"/>
        </w:rPr>
        <w:t xml:space="preserve"> 123-ФЗ «Технический регламент о требованиях пожарной безопасности», Федеральн</w:t>
      </w:r>
      <w:r w:rsidR="00C6684E">
        <w:rPr>
          <w:sz w:val="28"/>
          <w:szCs w:val="28"/>
        </w:rPr>
        <w:t>ым</w:t>
      </w:r>
      <w:r>
        <w:rPr>
          <w:sz w:val="28"/>
          <w:szCs w:val="28"/>
        </w:rPr>
        <w:t xml:space="preserve"> закон</w:t>
      </w:r>
      <w:r w:rsidR="00C6684E">
        <w:rPr>
          <w:sz w:val="28"/>
          <w:szCs w:val="28"/>
        </w:rPr>
        <w:t>ом</w:t>
      </w:r>
      <w:r>
        <w:rPr>
          <w:sz w:val="28"/>
          <w:szCs w:val="28"/>
        </w:rPr>
        <w:t xml:space="preserve"> от 21 декабря 1994 года № 69-ФЗ «О пожарной безопасности», </w:t>
      </w:r>
      <w:r w:rsidR="00273BB3" w:rsidRPr="009977E1">
        <w:rPr>
          <w:bCs/>
          <w:sz w:val="28"/>
          <w:szCs w:val="28"/>
        </w:rPr>
        <w:t>руководствуясь</w:t>
      </w:r>
      <w:r w:rsidR="00273BB3" w:rsidRPr="009977E1">
        <w:rPr>
          <w:sz w:val="28"/>
          <w:szCs w:val="28"/>
        </w:rPr>
        <w:t xml:space="preserve"> Уставом муниципального образования «Каменский городской округ</w:t>
      </w:r>
      <w:r w:rsidR="00D956D0" w:rsidRPr="009977E1">
        <w:rPr>
          <w:sz w:val="28"/>
          <w:szCs w:val="28"/>
        </w:rPr>
        <w:t>»</w:t>
      </w:r>
    </w:p>
    <w:p w:rsidR="00C6684E" w:rsidRPr="00294E7E" w:rsidRDefault="0021349C" w:rsidP="00294E7E">
      <w:pPr>
        <w:pStyle w:val="ConsNormal"/>
        <w:widowControl/>
        <w:ind w:firstLine="0"/>
        <w:rPr>
          <w:rFonts w:ascii="Times New Roman" w:hAnsi="Times New Roman" w:cs="Times New Roman"/>
          <w:b/>
          <w:sz w:val="32"/>
          <w:szCs w:val="32"/>
        </w:rPr>
      </w:pPr>
      <w:r w:rsidRPr="00294E7E">
        <w:rPr>
          <w:rFonts w:ascii="Times New Roman" w:hAnsi="Times New Roman" w:cs="Times New Roman"/>
          <w:b/>
          <w:sz w:val="32"/>
          <w:szCs w:val="32"/>
        </w:rPr>
        <w:t>ПОСТАНОВЛЯЮ:</w:t>
      </w:r>
    </w:p>
    <w:p w:rsidR="00C10057" w:rsidRDefault="00C6684E" w:rsidP="00C10057">
      <w:pPr>
        <w:pStyle w:val="ConsNormal"/>
        <w:widowControl/>
        <w:ind w:firstLine="851"/>
        <w:jc w:val="both"/>
        <w:rPr>
          <w:rFonts w:ascii="Times New Roman" w:eastAsiaTheme="minorHAnsi" w:hAnsi="Times New Roman" w:cs="Times New Roman"/>
          <w:bCs/>
          <w:sz w:val="28"/>
          <w:szCs w:val="28"/>
          <w:lang w:eastAsia="en-US"/>
        </w:rPr>
      </w:pPr>
      <w:r w:rsidRPr="00C6684E">
        <w:rPr>
          <w:rFonts w:ascii="Times New Roman" w:eastAsiaTheme="minorHAnsi" w:hAnsi="Times New Roman" w:cs="Times New Roman"/>
          <w:bCs/>
          <w:sz w:val="28"/>
          <w:szCs w:val="28"/>
          <w:lang w:eastAsia="en-US"/>
        </w:rPr>
        <w:t xml:space="preserve">1. Утвердить </w:t>
      </w:r>
      <w:hyperlink w:anchor="Par18" w:history="1">
        <w:r w:rsidRPr="00C6684E">
          <w:rPr>
            <w:rFonts w:ascii="Times New Roman" w:eastAsiaTheme="minorHAnsi" w:hAnsi="Times New Roman" w:cs="Times New Roman"/>
            <w:bCs/>
            <w:sz w:val="28"/>
            <w:szCs w:val="28"/>
            <w:lang w:eastAsia="en-US"/>
          </w:rPr>
          <w:t>Положение</w:t>
        </w:r>
      </w:hyperlink>
      <w:r w:rsidRPr="00C6684E">
        <w:rPr>
          <w:rFonts w:ascii="Times New Roman" w:eastAsiaTheme="minorHAnsi" w:hAnsi="Times New Roman" w:cs="Times New Roman"/>
          <w:bCs/>
          <w:sz w:val="28"/>
          <w:szCs w:val="28"/>
          <w:lang w:eastAsia="en-US"/>
        </w:rPr>
        <w:t xml:space="preserve"> об обеспечении беспрепятственного проезда пожарной техники к месту пожара на территории </w:t>
      </w:r>
      <w:r w:rsidR="00C10057">
        <w:rPr>
          <w:rFonts w:ascii="Times New Roman" w:eastAsiaTheme="minorHAnsi" w:hAnsi="Times New Roman" w:cs="Times New Roman"/>
          <w:bCs/>
          <w:sz w:val="28"/>
          <w:szCs w:val="28"/>
          <w:lang w:eastAsia="en-US"/>
        </w:rPr>
        <w:t>м</w:t>
      </w:r>
      <w:r w:rsidRPr="00C6684E">
        <w:rPr>
          <w:rFonts w:ascii="Times New Roman" w:eastAsiaTheme="minorHAnsi" w:hAnsi="Times New Roman" w:cs="Times New Roman"/>
          <w:bCs/>
          <w:sz w:val="28"/>
          <w:szCs w:val="28"/>
          <w:lang w:eastAsia="en-US"/>
        </w:rPr>
        <w:t>униципального</w:t>
      </w:r>
      <w:r w:rsidR="00294E7E">
        <w:rPr>
          <w:rFonts w:ascii="Times New Roman" w:eastAsiaTheme="minorHAnsi" w:hAnsi="Times New Roman" w:cs="Times New Roman"/>
          <w:bCs/>
          <w:sz w:val="28"/>
          <w:szCs w:val="28"/>
          <w:lang w:eastAsia="en-US"/>
        </w:rPr>
        <w:t xml:space="preserve"> </w:t>
      </w:r>
      <w:r w:rsidRPr="00C6684E">
        <w:rPr>
          <w:rFonts w:ascii="Times New Roman" w:eastAsiaTheme="minorHAnsi" w:hAnsi="Times New Roman" w:cs="Times New Roman"/>
          <w:bCs/>
          <w:sz w:val="28"/>
          <w:szCs w:val="28"/>
          <w:lang w:eastAsia="en-US"/>
        </w:rPr>
        <w:t xml:space="preserve">образования </w:t>
      </w:r>
      <w:r w:rsidR="00C10057" w:rsidRPr="00C10057">
        <w:rPr>
          <w:rFonts w:ascii="Times New Roman" w:eastAsiaTheme="minorHAnsi" w:hAnsi="Times New Roman" w:cs="Times New Roman"/>
          <w:bCs/>
          <w:sz w:val="28"/>
          <w:szCs w:val="28"/>
          <w:lang w:eastAsia="en-US"/>
        </w:rPr>
        <w:t>«Каменский городской округ»</w:t>
      </w:r>
      <w:r w:rsidRPr="00C6684E">
        <w:rPr>
          <w:rFonts w:ascii="Times New Roman" w:eastAsiaTheme="minorHAnsi" w:hAnsi="Times New Roman" w:cs="Times New Roman"/>
          <w:bCs/>
          <w:sz w:val="28"/>
          <w:szCs w:val="28"/>
          <w:lang w:eastAsia="en-US"/>
        </w:rPr>
        <w:t xml:space="preserve"> (прилагается).</w:t>
      </w:r>
    </w:p>
    <w:p w:rsidR="00C10057" w:rsidRDefault="00C6684E" w:rsidP="00C10057">
      <w:pPr>
        <w:pStyle w:val="ConsNormal"/>
        <w:widowControl/>
        <w:ind w:firstLine="851"/>
        <w:jc w:val="both"/>
        <w:rPr>
          <w:rFonts w:ascii="Times New Roman" w:eastAsiaTheme="minorHAnsi" w:hAnsi="Times New Roman" w:cs="Times New Roman"/>
          <w:bCs/>
          <w:sz w:val="28"/>
          <w:szCs w:val="28"/>
          <w:lang w:eastAsia="en-US"/>
        </w:rPr>
      </w:pPr>
      <w:r w:rsidRPr="00C6684E">
        <w:rPr>
          <w:rFonts w:ascii="Times New Roman" w:eastAsiaTheme="minorHAnsi" w:hAnsi="Times New Roman" w:cs="Times New Roman"/>
          <w:bCs/>
          <w:sz w:val="28"/>
          <w:szCs w:val="28"/>
          <w:lang w:eastAsia="en-US"/>
        </w:rPr>
        <w:t>2. Рекомендовать руководителям предприятий, учреждений и организаций независимо от организационно-правовых форм и форм собственности</w:t>
      </w:r>
      <w:r w:rsidR="00F9552E">
        <w:rPr>
          <w:rFonts w:ascii="Times New Roman" w:eastAsiaTheme="minorHAnsi" w:hAnsi="Times New Roman" w:cs="Times New Roman"/>
          <w:bCs/>
          <w:sz w:val="28"/>
          <w:szCs w:val="28"/>
          <w:lang w:eastAsia="en-US"/>
        </w:rPr>
        <w:t>, расположенных на территории муниципального образования «Каменский городской округ»,</w:t>
      </w:r>
      <w:r w:rsidRPr="00C6684E">
        <w:rPr>
          <w:rFonts w:ascii="Times New Roman" w:eastAsiaTheme="minorHAnsi" w:hAnsi="Times New Roman" w:cs="Times New Roman"/>
          <w:bCs/>
          <w:sz w:val="28"/>
          <w:szCs w:val="28"/>
          <w:lang w:eastAsia="en-US"/>
        </w:rPr>
        <w:t xml:space="preserve"> обеспечи</w:t>
      </w:r>
      <w:r w:rsidR="00294E7E">
        <w:rPr>
          <w:rFonts w:ascii="Times New Roman" w:eastAsiaTheme="minorHAnsi" w:hAnsi="Times New Roman" w:cs="Times New Roman"/>
          <w:bCs/>
          <w:sz w:val="28"/>
          <w:szCs w:val="28"/>
          <w:lang w:eastAsia="en-US"/>
        </w:rPr>
        <w:t>т</w:t>
      </w:r>
      <w:r w:rsidRPr="00C6684E">
        <w:rPr>
          <w:rFonts w:ascii="Times New Roman" w:eastAsiaTheme="minorHAnsi" w:hAnsi="Times New Roman" w:cs="Times New Roman"/>
          <w:bCs/>
          <w:sz w:val="28"/>
          <w:szCs w:val="28"/>
          <w:lang w:eastAsia="en-US"/>
        </w:rPr>
        <w:t xml:space="preserve">ь беспрепятственный проезд пожарной техники к месту пожара в пределах закрепленных и обслуживаемых территорий в соответствии с утвержденным </w:t>
      </w:r>
      <w:hyperlink w:anchor="Par18" w:history="1">
        <w:r w:rsidRPr="00C6684E">
          <w:rPr>
            <w:rFonts w:ascii="Times New Roman" w:eastAsiaTheme="minorHAnsi" w:hAnsi="Times New Roman" w:cs="Times New Roman"/>
            <w:bCs/>
            <w:sz w:val="28"/>
            <w:szCs w:val="28"/>
            <w:lang w:eastAsia="en-US"/>
          </w:rPr>
          <w:t>Положением</w:t>
        </w:r>
      </w:hyperlink>
      <w:r w:rsidRPr="00C6684E">
        <w:rPr>
          <w:rFonts w:ascii="Times New Roman" w:eastAsiaTheme="minorHAnsi" w:hAnsi="Times New Roman" w:cs="Times New Roman"/>
          <w:bCs/>
          <w:sz w:val="28"/>
          <w:szCs w:val="28"/>
          <w:lang w:eastAsia="en-US"/>
        </w:rPr>
        <w:t>.</w:t>
      </w:r>
    </w:p>
    <w:p w:rsidR="00C10057" w:rsidRPr="00C10057" w:rsidRDefault="00C10057" w:rsidP="00C10057">
      <w:pPr>
        <w:pStyle w:val="ConsNormal"/>
        <w:ind w:firstLine="851"/>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3. </w:t>
      </w:r>
      <w:r w:rsidRPr="00C10057">
        <w:rPr>
          <w:rFonts w:ascii="Times New Roman" w:eastAsiaTheme="minorHAnsi" w:hAnsi="Times New Roman" w:cs="Times New Roman"/>
          <w:bCs/>
          <w:sz w:val="28"/>
          <w:szCs w:val="28"/>
          <w:lang w:eastAsia="en-US"/>
        </w:rPr>
        <w:t xml:space="preserve">Опубликовать настоящее постановление в газете «Пламя» и разместить на официальном сайте муниципального образования «Каменский городской округ». </w:t>
      </w:r>
    </w:p>
    <w:p w:rsidR="00C10057" w:rsidRPr="00C10057" w:rsidRDefault="00C10057" w:rsidP="00C10057">
      <w:pPr>
        <w:pStyle w:val="ConsNormal"/>
        <w:widowControl/>
        <w:ind w:firstLine="851"/>
        <w:jc w:val="both"/>
        <w:rPr>
          <w:rFonts w:ascii="Times New Roman" w:eastAsiaTheme="minorHAnsi" w:hAnsi="Times New Roman" w:cs="Times New Roman"/>
          <w:bCs/>
          <w:sz w:val="28"/>
          <w:szCs w:val="28"/>
          <w:lang w:eastAsia="en-US"/>
        </w:rPr>
      </w:pPr>
      <w:r w:rsidRPr="00C10057">
        <w:rPr>
          <w:rFonts w:ascii="Times New Roman" w:eastAsiaTheme="minorHAnsi" w:hAnsi="Times New Roman" w:cs="Times New Roman"/>
          <w:bCs/>
          <w:sz w:val="28"/>
          <w:szCs w:val="28"/>
          <w:lang w:eastAsia="en-US"/>
        </w:rPr>
        <w:t>4. Контроль исполнения настоящего постановления возложить на заместителя Главы Администрации по вопросам ЖКХ, строительства, энергетики и связи С.Ю. Егорова.</w:t>
      </w:r>
    </w:p>
    <w:p w:rsidR="00C6684E" w:rsidRDefault="00C6684E" w:rsidP="009977E1">
      <w:pPr>
        <w:pStyle w:val="ConsNormal"/>
        <w:widowControl/>
        <w:ind w:firstLine="851"/>
        <w:jc w:val="both"/>
        <w:rPr>
          <w:rFonts w:ascii="Times New Roman" w:hAnsi="Times New Roman" w:cs="Times New Roman"/>
          <w:b/>
          <w:sz w:val="28"/>
          <w:szCs w:val="28"/>
        </w:rPr>
      </w:pPr>
    </w:p>
    <w:p w:rsidR="00C10057" w:rsidRDefault="00C10057" w:rsidP="009977E1">
      <w:pPr>
        <w:pStyle w:val="ConsNormal"/>
        <w:widowControl/>
        <w:ind w:firstLine="851"/>
        <w:jc w:val="both"/>
        <w:rPr>
          <w:rFonts w:ascii="Times New Roman" w:hAnsi="Times New Roman" w:cs="Times New Roman"/>
          <w:b/>
          <w:sz w:val="28"/>
          <w:szCs w:val="28"/>
        </w:rPr>
      </w:pPr>
    </w:p>
    <w:p w:rsidR="00C10057" w:rsidRDefault="00C10057" w:rsidP="009977E1">
      <w:pPr>
        <w:pStyle w:val="ConsNormal"/>
        <w:widowControl/>
        <w:ind w:firstLine="851"/>
        <w:jc w:val="both"/>
        <w:rPr>
          <w:rFonts w:ascii="Times New Roman" w:hAnsi="Times New Roman" w:cs="Times New Roman"/>
          <w:b/>
          <w:sz w:val="28"/>
          <w:szCs w:val="28"/>
        </w:rPr>
      </w:pPr>
    </w:p>
    <w:p w:rsidR="00C10057" w:rsidRDefault="00C10057" w:rsidP="009977E1">
      <w:pPr>
        <w:pStyle w:val="ConsNormal"/>
        <w:widowControl/>
        <w:ind w:firstLine="851"/>
        <w:jc w:val="both"/>
        <w:rPr>
          <w:rFonts w:ascii="Times New Roman" w:hAnsi="Times New Roman" w:cs="Times New Roman"/>
          <w:b/>
          <w:sz w:val="28"/>
          <w:szCs w:val="28"/>
        </w:rPr>
      </w:pPr>
    </w:p>
    <w:p w:rsidR="00C10057" w:rsidRPr="00C10057" w:rsidRDefault="00C10057" w:rsidP="00C10057">
      <w:pPr>
        <w:jc w:val="both"/>
        <w:rPr>
          <w:sz w:val="28"/>
          <w:szCs w:val="28"/>
        </w:rPr>
      </w:pPr>
      <w:r w:rsidRPr="00C10057">
        <w:rPr>
          <w:sz w:val="28"/>
          <w:szCs w:val="28"/>
        </w:rPr>
        <w:t>Глава городского округа                                                                 С.А. Белоусов</w:t>
      </w:r>
    </w:p>
    <w:p w:rsidR="00C10057" w:rsidRDefault="00C10057" w:rsidP="00C10057">
      <w:pPr>
        <w:tabs>
          <w:tab w:val="left" w:pos="4820"/>
          <w:tab w:val="left" w:pos="5103"/>
        </w:tabs>
        <w:jc w:val="center"/>
      </w:pPr>
    </w:p>
    <w:p w:rsidR="00294E7E" w:rsidRDefault="00294E7E" w:rsidP="0056670D">
      <w:pPr>
        <w:tabs>
          <w:tab w:val="left" w:pos="4820"/>
          <w:tab w:val="left" w:pos="5103"/>
        </w:tabs>
        <w:ind w:left="5103"/>
        <w:jc w:val="both"/>
        <w:rPr>
          <w:sz w:val="28"/>
          <w:szCs w:val="28"/>
        </w:rPr>
      </w:pPr>
    </w:p>
    <w:p w:rsidR="00C10057" w:rsidRPr="00C10057" w:rsidRDefault="00C10057" w:rsidP="0056670D">
      <w:pPr>
        <w:tabs>
          <w:tab w:val="left" w:pos="4820"/>
          <w:tab w:val="left" w:pos="5103"/>
        </w:tabs>
        <w:ind w:left="5103"/>
        <w:jc w:val="both"/>
        <w:rPr>
          <w:sz w:val="28"/>
          <w:szCs w:val="28"/>
        </w:rPr>
      </w:pPr>
      <w:r w:rsidRPr="00C10057">
        <w:rPr>
          <w:sz w:val="28"/>
          <w:szCs w:val="28"/>
        </w:rPr>
        <w:lastRenderedPageBreak/>
        <w:t>Утверждено</w:t>
      </w:r>
    </w:p>
    <w:p w:rsidR="00C10057" w:rsidRPr="00C10057" w:rsidRDefault="00C10057" w:rsidP="00F9552E">
      <w:pPr>
        <w:ind w:left="5103"/>
        <w:jc w:val="both"/>
        <w:rPr>
          <w:sz w:val="28"/>
          <w:szCs w:val="28"/>
        </w:rPr>
      </w:pPr>
      <w:r w:rsidRPr="00C10057">
        <w:rPr>
          <w:sz w:val="28"/>
          <w:szCs w:val="28"/>
        </w:rPr>
        <w:t>постановлением Главы</w:t>
      </w:r>
    </w:p>
    <w:p w:rsidR="00C10057" w:rsidRPr="00C10057" w:rsidRDefault="00C10057" w:rsidP="00F9552E">
      <w:pPr>
        <w:ind w:left="5103"/>
        <w:jc w:val="both"/>
        <w:rPr>
          <w:sz w:val="28"/>
          <w:szCs w:val="28"/>
        </w:rPr>
      </w:pPr>
      <w:r w:rsidRPr="00C10057">
        <w:rPr>
          <w:sz w:val="28"/>
          <w:szCs w:val="28"/>
        </w:rPr>
        <w:t>муниципального образования «Каменский городской округ»</w:t>
      </w:r>
    </w:p>
    <w:p w:rsidR="00C10057" w:rsidRDefault="00C10057" w:rsidP="00F9552E">
      <w:pPr>
        <w:ind w:left="5103"/>
        <w:jc w:val="both"/>
        <w:rPr>
          <w:sz w:val="28"/>
          <w:szCs w:val="28"/>
        </w:rPr>
      </w:pPr>
      <w:r w:rsidRPr="00C10057">
        <w:rPr>
          <w:sz w:val="28"/>
          <w:szCs w:val="28"/>
        </w:rPr>
        <w:t xml:space="preserve">от </w:t>
      </w:r>
      <w:r w:rsidR="00227138">
        <w:rPr>
          <w:sz w:val="28"/>
          <w:szCs w:val="28"/>
        </w:rPr>
        <w:t>15.02.2018г.</w:t>
      </w:r>
      <w:r w:rsidRPr="00C10057">
        <w:rPr>
          <w:sz w:val="28"/>
          <w:szCs w:val="28"/>
        </w:rPr>
        <w:t xml:space="preserve"> № </w:t>
      </w:r>
      <w:r w:rsidR="00227138">
        <w:rPr>
          <w:sz w:val="28"/>
          <w:szCs w:val="28"/>
        </w:rPr>
        <w:t>195</w:t>
      </w:r>
    </w:p>
    <w:p w:rsidR="00C10057" w:rsidRPr="00C10057" w:rsidRDefault="00C10057" w:rsidP="00F9552E">
      <w:pPr>
        <w:ind w:left="5103"/>
        <w:jc w:val="both"/>
        <w:rPr>
          <w:b/>
          <w:sz w:val="28"/>
          <w:szCs w:val="28"/>
        </w:rPr>
      </w:pPr>
      <w:r w:rsidRPr="00C10057">
        <w:rPr>
          <w:bCs/>
          <w:color w:val="000000"/>
          <w:sz w:val="28"/>
          <w:szCs w:val="28"/>
        </w:rPr>
        <w:t xml:space="preserve">«Об </w:t>
      </w:r>
      <w:r>
        <w:rPr>
          <w:bCs/>
          <w:color w:val="000000"/>
          <w:sz w:val="28"/>
          <w:szCs w:val="28"/>
        </w:rPr>
        <w:t xml:space="preserve">утверждении Положения </w:t>
      </w:r>
      <w:r w:rsidRPr="00C10057">
        <w:rPr>
          <w:bCs/>
          <w:color w:val="000000"/>
          <w:sz w:val="28"/>
          <w:szCs w:val="28"/>
        </w:rPr>
        <w:t>об обеспечении беспрепятственного проезда пожарной техники к месту пожара на территории муниципального образования</w:t>
      </w:r>
      <w:r w:rsidR="00C00F72">
        <w:rPr>
          <w:bCs/>
          <w:color w:val="000000"/>
          <w:sz w:val="28"/>
          <w:szCs w:val="28"/>
        </w:rPr>
        <w:t xml:space="preserve"> </w:t>
      </w:r>
      <w:r w:rsidRPr="00C10057">
        <w:rPr>
          <w:bCs/>
          <w:color w:val="000000"/>
          <w:sz w:val="28"/>
          <w:szCs w:val="28"/>
        </w:rPr>
        <w:t>«Каменский городской округ»</w:t>
      </w:r>
    </w:p>
    <w:p w:rsidR="00C10057" w:rsidRPr="00C10057" w:rsidRDefault="00C10057" w:rsidP="00C10057">
      <w:pPr>
        <w:jc w:val="right"/>
        <w:rPr>
          <w:b/>
          <w:bCs/>
          <w:color w:val="000000"/>
          <w:sz w:val="28"/>
          <w:szCs w:val="28"/>
        </w:rPr>
      </w:pPr>
    </w:p>
    <w:p w:rsidR="00C10057" w:rsidRPr="00C10057" w:rsidRDefault="00C10057" w:rsidP="00C10057">
      <w:pPr>
        <w:jc w:val="center"/>
        <w:rPr>
          <w:b/>
          <w:bCs/>
          <w:color w:val="000000"/>
          <w:sz w:val="28"/>
          <w:szCs w:val="28"/>
        </w:rPr>
      </w:pPr>
      <w:r w:rsidRPr="00C10057">
        <w:rPr>
          <w:b/>
          <w:bCs/>
          <w:color w:val="000000"/>
          <w:sz w:val="28"/>
          <w:szCs w:val="28"/>
        </w:rPr>
        <w:t>ПОЛОЖЕНИЕ</w:t>
      </w:r>
    </w:p>
    <w:p w:rsidR="00C00F72" w:rsidRDefault="00C10057" w:rsidP="00C10057">
      <w:pPr>
        <w:pStyle w:val="ConsNormal"/>
        <w:ind w:firstLine="851"/>
        <w:jc w:val="center"/>
        <w:rPr>
          <w:rFonts w:ascii="Times New Roman" w:hAnsi="Times New Roman" w:cs="Times New Roman"/>
          <w:b/>
          <w:sz w:val="28"/>
          <w:szCs w:val="28"/>
        </w:rPr>
      </w:pPr>
      <w:r>
        <w:rPr>
          <w:rFonts w:ascii="Times New Roman" w:hAnsi="Times New Roman" w:cs="Times New Roman"/>
          <w:b/>
          <w:sz w:val="28"/>
          <w:szCs w:val="28"/>
        </w:rPr>
        <w:t>о</w:t>
      </w:r>
      <w:r w:rsidRPr="00C10057">
        <w:rPr>
          <w:rFonts w:ascii="Times New Roman" w:hAnsi="Times New Roman" w:cs="Times New Roman"/>
          <w:b/>
          <w:sz w:val="28"/>
          <w:szCs w:val="28"/>
        </w:rPr>
        <w:t xml:space="preserve">б обеспечении беспрепятственного проезда пожарной техники </w:t>
      </w:r>
    </w:p>
    <w:p w:rsidR="00C10057" w:rsidRPr="00C10057" w:rsidRDefault="00C10057" w:rsidP="00C10057">
      <w:pPr>
        <w:pStyle w:val="ConsNormal"/>
        <w:ind w:firstLine="851"/>
        <w:jc w:val="center"/>
        <w:rPr>
          <w:rFonts w:ascii="Times New Roman" w:hAnsi="Times New Roman" w:cs="Times New Roman"/>
          <w:b/>
          <w:sz w:val="28"/>
          <w:szCs w:val="28"/>
        </w:rPr>
      </w:pPr>
      <w:r w:rsidRPr="00C10057">
        <w:rPr>
          <w:rFonts w:ascii="Times New Roman" w:hAnsi="Times New Roman" w:cs="Times New Roman"/>
          <w:b/>
          <w:sz w:val="28"/>
          <w:szCs w:val="28"/>
        </w:rPr>
        <w:t>к месту пожара на территории муниципального образования</w:t>
      </w:r>
    </w:p>
    <w:p w:rsidR="00C10057" w:rsidRDefault="00C10057" w:rsidP="00C10057">
      <w:pPr>
        <w:pStyle w:val="ConsNormal"/>
        <w:widowControl/>
        <w:ind w:firstLine="851"/>
        <w:jc w:val="center"/>
        <w:rPr>
          <w:rFonts w:ascii="Times New Roman" w:hAnsi="Times New Roman" w:cs="Times New Roman"/>
          <w:b/>
          <w:sz w:val="28"/>
          <w:szCs w:val="28"/>
        </w:rPr>
      </w:pPr>
      <w:r w:rsidRPr="00C10057">
        <w:rPr>
          <w:rFonts w:ascii="Times New Roman" w:hAnsi="Times New Roman" w:cs="Times New Roman"/>
          <w:b/>
          <w:sz w:val="28"/>
          <w:szCs w:val="28"/>
        </w:rPr>
        <w:t>«Каменский городской округ»</w:t>
      </w:r>
    </w:p>
    <w:p w:rsidR="00C10057" w:rsidRPr="00C10057" w:rsidRDefault="00C10057" w:rsidP="00C10057">
      <w:pPr>
        <w:pStyle w:val="ConsNormal"/>
        <w:widowControl/>
        <w:ind w:firstLine="851"/>
        <w:jc w:val="both"/>
        <w:rPr>
          <w:rFonts w:ascii="Times New Roman" w:hAnsi="Times New Roman" w:cs="Times New Roman"/>
          <w:b/>
          <w:sz w:val="28"/>
          <w:szCs w:val="28"/>
        </w:rPr>
      </w:pPr>
    </w:p>
    <w:p w:rsidR="004434E2" w:rsidRPr="00C00F72" w:rsidRDefault="00E11727" w:rsidP="00C00F72">
      <w:pPr>
        <w:pStyle w:val="a4"/>
        <w:jc w:val="center"/>
        <w:rPr>
          <w:rFonts w:eastAsiaTheme="minorHAnsi"/>
          <w:b/>
          <w:sz w:val="28"/>
          <w:szCs w:val="28"/>
          <w:lang w:eastAsia="en-US"/>
        </w:rPr>
      </w:pPr>
      <w:r>
        <w:rPr>
          <w:rFonts w:eastAsiaTheme="minorHAnsi"/>
          <w:b/>
          <w:sz w:val="28"/>
          <w:szCs w:val="28"/>
          <w:lang w:val="en-US" w:eastAsia="en-US"/>
        </w:rPr>
        <w:t>I</w:t>
      </w:r>
      <w:r w:rsidR="004434E2" w:rsidRPr="00C00F72">
        <w:rPr>
          <w:rFonts w:eastAsiaTheme="minorHAnsi"/>
          <w:b/>
          <w:sz w:val="28"/>
          <w:szCs w:val="28"/>
          <w:lang w:eastAsia="en-US"/>
        </w:rPr>
        <w:t>. Общие положения</w:t>
      </w:r>
    </w:p>
    <w:p w:rsidR="00294E7E" w:rsidRPr="00C00F72" w:rsidRDefault="00294E7E" w:rsidP="00C00F72">
      <w:pPr>
        <w:pStyle w:val="a4"/>
        <w:jc w:val="both"/>
        <w:rPr>
          <w:rFonts w:eastAsiaTheme="minorHAnsi"/>
          <w:b/>
          <w:sz w:val="28"/>
          <w:szCs w:val="28"/>
          <w:lang w:eastAsia="en-US"/>
        </w:rPr>
      </w:pPr>
    </w:p>
    <w:p w:rsidR="004434E2" w:rsidRPr="00C00F72" w:rsidRDefault="00C00F72" w:rsidP="006814B8">
      <w:pPr>
        <w:pStyle w:val="a4"/>
        <w:ind w:firstLine="567"/>
        <w:jc w:val="both"/>
        <w:rPr>
          <w:sz w:val="28"/>
          <w:szCs w:val="28"/>
        </w:rPr>
      </w:pPr>
      <w:r>
        <w:rPr>
          <w:rFonts w:eastAsiaTheme="minorHAnsi"/>
          <w:sz w:val="28"/>
          <w:szCs w:val="28"/>
          <w:lang w:eastAsia="en-US"/>
        </w:rPr>
        <w:t xml:space="preserve">1.1. </w:t>
      </w:r>
      <w:r w:rsidR="004434E2" w:rsidRPr="00C00F72">
        <w:rPr>
          <w:rFonts w:eastAsiaTheme="minorHAnsi"/>
          <w:sz w:val="28"/>
          <w:szCs w:val="28"/>
          <w:lang w:eastAsia="en-US"/>
        </w:rPr>
        <w:t xml:space="preserve">Положение об обеспечении беспрепятственного проезда пожарной техники к месту пожара на территории </w:t>
      </w:r>
      <w:r w:rsidR="00E040DB">
        <w:rPr>
          <w:rFonts w:eastAsiaTheme="minorHAnsi"/>
          <w:sz w:val="28"/>
          <w:szCs w:val="28"/>
          <w:lang w:eastAsia="en-US"/>
        </w:rPr>
        <w:t>м</w:t>
      </w:r>
      <w:r w:rsidR="004434E2" w:rsidRPr="00C00F72">
        <w:rPr>
          <w:rFonts w:eastAsiaTheme="minorHAnsi"/>
          <w:sz w:val="28"/>
          <w:szCs w:val="28"/>
          <w:lang w:eastAsia="en-US"/>
        </w:rPr>
        <w:t xml:space="preserve">униципального образования «Каменский городской округ» </w:t>
      </w:r>
      <w:r w:rsidR="004434E2" w:rsidRPr="00C00F72">
        <w:rPr>
          <w:sz w:val="28"/>
          <w:szCs w:val="28"/>
        </w:rPr>
        <w:t xml:space="preserve">разработано в соответствии с действующим законодательством Российской </w:t>
      </w:r>
      <w:r w:rsidRPr="00C00F72">
        <w:rPr>
          <w:sz w:val="28"/>
          <w:szCs w:val="28"/>
        </w:rPr>
        <w:t>Федерации,</w:t>
      </w:r>
      <w:r w:rsidR="004434E2" w:rsidRPr="00C00F72">
        <w:rPr>
          <w:sz w:val="28"/>
          <w:szCs w:val="28"/>
        </w:rPr>
        <w:t xml:space="preserve"> определя</w:t>
      </w:r>
      <w:r w:rsidRPr="00C00F72">
        <w:rPr>
          <w:sz w:val="28"/>
          <w:szCs w:val="28"/>
        </w:rPr>
        <w:t>ющим</w:t>
      </w:r>
      <w:r w:rsidR="004434E2" w:rsidRPr="00C00F72">
        <w:rPr>
          <w:sz w:val="28"/>
          <w:szCs w:val="28"/>
        </w:rPr>
        <w:t xml:space="preserve"> требования к обеспечению беспрепятственного проезда пожарной техники к месту пожара.</w:t>
      </w:r>
    </w:p>
    <w:p w:rsidR="00BF0FA1" w:rsidRPr="00C00F72" w:rsidRDefault="006814B8" w:rsidP="006814B8">
      <w:pPr>
        <w:pStyle w:val="a4"/>
        <w:ind w:firstLine="567"/>
        <w:jc w:val="both"/>
        <w:rPr>
          <w:sz w:val="28"/>
          <w:szCs w:val="28"/>
        </w:rPr>
      </w:pPr>
      <w:r>
        <w:rPr>
          <w:sz w:val="28"/>
          <w:szCs w:val="28"/>
        </w:rPr>
        <w:t>1.2.</w:t>
      </w:r>
      <w:r w:rsidR="00BF0FA1" w:rsidRPr="00C00F72">
        <w:rPr>
          <w:sz w:val="28"/>
          <w:szCs w:val="28"/>
        </w:rPr>
        <w:t xml:space="preserve"> Настоящее </w:t>
      </w:r>
      <w:r w:rsidR="00E040DB">
        <w:rPr>
          <w:sz w:val="28"/>
          <w:szCs w:val="28"/>
        </w:rPr>
        <w:t>П</w:t>
      </w:r>
      <w:r w:rsidR="00BF0FA1" w:rsidRPr="00C00F72">
        <w:rPr>
          <w:sz w:val="28"/>
          <w:szCs w:val="28"/>
        </w:rPr>
        <w:t>оложение определяет организацию, задачи и механизм реализации мероприятий по обеспечению беспрепятственного проезда пожарной техники к месту пожара.</w:t>
      </w:r>
    </w:p>
    <w:p w:rsidR="00BF0FA1" w:rsidRPr="00C00F72" w:rsidRDefault="006814B8" w:rsidP="006814B8">
      <w:pPr>
        <w:pStyle w:val="a4"/>
        <w:ind w:firstLine="567"/>
        <w:jc w:val="both"/>
        <w:rPr>
          <w:sz w:val="28"/>
          <w:szCs w:val="28"/>
        </w:rPr>
      </w:pPr>
      <w:r>
        <w:rPr>
          <w:sz w:val="28"/>
          <w:szCs w:val="28"/>
        </w:rPr>
        <w:t xml:space="preserve">1.3. </w:t>
      </w:r>
      <w:r w:rsidR="00BF0FA1" w:rsidRPr="00C00F72">
        <w:rPr>
          <w:sz w:val="28"/>
          <w:szCs w:val="28"/>
        </w:rPr>
        <w:t xml:space="preserve">Организация </w:t>
      </w:r>
      <w:r>
        <w:rPr>
          <w:sz w:val="28"/>
          <w:szCs w:val="28"/>
        </w:rPr>
        <w:t>о</w:t>
      </w:r>
      <w:r w:rsidR="00BF0FA1" w:rsidRPr="00C00F72">
        <w:rPr>
          <w:sz w:val="28"/>
          <w:szCs w:val="28"/>
        </w:rPr>
        <w:t>беспечени</w:t>
      </w:r>
      <w:r>
        <w:rPr>
          <w:sz w:val="28"/>
          <w:szCs w:val="28"/>
        </w:rPr>
        <w:t>я</w:t>
      </w:r>
      <w:r w:rsidR="00BF0FA1" w:rsidRPr="00C00F72">
        <w:rPr>
          <w:sz w:val="28"/>
          <w:szCs w:val="28"/>
        </w:rPr>
        <w:t xml:space="preserve"> беспрепятственного проезда пожарной техники к месту пожара </w:t>
      </w:r>
      <w:r w:rsidR="00EA18F0">
        <w:rPr>
          <w:sz w:val="28"/>
          <w:szCs w:val="28"/>
        </w:rPr>
        <w:t xml:space="preserve">одно </w:t>
      </w:r>
      <w:r w:rsidR="00BF0FA1" w:rsidRPr="00C00F72">
        <w:rPr>
          <w:sz w:val="28"/>
          <w:szCs w:val="28"/>
        </w:rPr>
        <w:t>из важнейших мероприятий, обеспечивающи</w:t>
      </w:r>
      <w:r w:rsidR="00E040DB">
        <w:rPr>
          <w:sz w:val="28"/>
          <w:szCs w:val="28"/>
        </w:rPr>
        <w:t>х</w:t>
      </w:r>
      <w:r w:rsidR="00BF0FA1" w:rsidRPr="00C00F72">
        <w:rPr>
          <w:sz w:val="28"/>
          <w:szCs w:val="28"/>
        </w:rPr>
        <w:t xml:space="preserve"> своевременное предупреждение и ликвидацию </w:t>
      </w:r>
      <w:r w:rsidRPr="00C00F72">
        <w:rPr>
          <w:sz w:val="28"/>
          <w:szCs w:val="28"/>
        </w:rPr>
        <w:t>пожаров,</w:t>
      </w:r>
      <w:r w:rsidR="00BF0FA1" w:rsidRPr="00C00F72">
        <w:rPr>
          <w:sz w:val="28"/>
          <w:szCs w:val="28"/>
        </w:rPr>
        <w:t xml:space="preserve"> и их последстви</w:t>
      </w:r>
      <w:r w:rsidR="00E040DB">
        <w:rPr>
          <w:sz w:val="28"/>
          <w:szCs w:val="28"/>
        </w:rPr>
        <w:t>й</w:t>
      </w:r>
      <w:r>
        <w:rPr>
          <w:sz w:val="28"/>
          <w:szCs w:val="28"/>
        </w:rPr>
        <w:t>.</w:t>
      </w:r>
    </w:p>
    <w:p w:rsidR="00BF0FA1" w:rsidRPr="00C00F72" w:rsidRDefault="006814B8" w:rsidP="006814B8">
      <w:pPr>
        <w:pStyle w:val="a4"/>
        <w:ind w:firstLine="567"/>
        <w:jc w:val="both"/>
        <w:rPr>
          <w:sz w:val="28"/>
          <w:szCs w:val="28"/>
        </w:rPr>
      </w:pPr>
      <w:r>
        <w:rPr>
          <w:sz w:val="28"/>
          <w:szCs w:val="28"/>
        </w:rPr>
        <w:t xml:space="preserve">1.4. </w:t>
      </w:r>
      <w:r w:rsidR="00BF0FA1" w:rsidRPr="00C00F72">
        <w:rPr>
          <w:sz w:val="28"/>
          <w:szCs w:val="28"/>
        </w:rPr>
        <w:t xml:space="preserve">Основная задача беспрепятственного проезда пожарной техники к месту пожара </w:t>
      </w:r>
      <w:r>
        <w:rPr>
          <w:sz w:val="28"/>
          <w:szCs w:val="28"/>
        </w:rPr>
        <w:t>-</w:t>
      </w:r>
      <w:r w:rsidR="00BF0FA1" w:rsidRPr="00C00F72">
        <w:rPr>
          <w:sz w:val="28"/>
          <w:szCs w:val="28"/>
        </w:rPr>
        <w:t xml:space="preserve"> оперативно ликвидировать пожар и его последствия.</w:t>
      </w:r>
    </w:p>
    <w:p w:rsidR="004434E2" w:rsidRPr="00C00F72" w:rsidRDefault="004434E2" w:rsidP="00C00F72">
      <w:pPr>
        <w:pStyle w:val="a4"/>
        <w:jc w:val="both"/>
        <w:rPr>
          <w:sz w:val="28"/>
          <w:szCs w:val="28"/>
        </w:rPr>
      </w:pPr>
    </w:p>
    <w:p w:rsidR="004434E2" w:rsidRDefault="006814B8" w:rsidP="005A4C82">
      <w:pPr>
        <w:autoSpaceDE w:val="0"/>
        <w:autoSpaceDN w:val="0"/>
        <w:adjustRightInd w:val="0"/>
        <w:jc w:val="center"/>
        <w:outlineLvl w:val="1"/>
        <w:rPr>
          <w:rFonts w:eastAsiaTheme="minorHAnsi"/>
          <w:b/>
          <w:bCs/>
          <w:sz w:val="28"/>
          <w:szCs w:val="28"/>
          <w:lang w:eastAsia="en-US"/>
        </w:rPr>
      </w:pPr>
      <w:r>
        <w:rPr>
          <w:rFonts w:eastAsiaTheme="minorHAnsi"/>
          <w:b/>
          <w:bCs/>
          <w:sz w:val="28"/>
          <w:szCs w:val="28"/>
          <w:lang w:val="en-US" w:eastAsia="en-US"/>
        </w:rPr>
        <w:t>II</w:t>
      </w:r>
      <w:r w:rsidR="005A4C82" w:rsidRPr="00D4616F">
        <w:rPr>
          <w:rFonts w:eastAsiaTheme="minorHAnsi"/>
          <w:b/>
          <w:bCs/>
          <w:sz w:val="28"/>
          <w:szCs w:val="28"/>
          <w:lang w:eastAsia="en-US"/>
        </w:rPr>
        <w:t>.</w:t>
      </w:r>
      <w:r w:rsidR="00E11727">
        <w:rPr>
          <w:rFonts w:eastAsiaTheme="minorHAnsi"/>
          <w:b/>
          <w:bCs/>
          <w:sz w:val="28"/>
          <w:szCs w:val="28"/>
          <w:lang w:eastAsia="en-US"/>
        </w:rPr>
        <w:t xml:space="preserve"> </w:t>
      </w:r>
      <w:r w:rsidR="004434E2" w:rsidRPr="00D4616F">
        <w:rPr>
          <w:rFonts w:eastAsiaTheme="minorHAnsi"/>
          <w:b/>
          <w:bCs/>
          <w:sz w:val="28"/>
          <w:szCs w:val="28"/>
          <w:lang w:eastAsia="en-US"/>
        </w:rPr>
        <w:t>Обеспечение беспрепятственного проезда к зданиям, сооружениям и строениям</w:t>
      </w:r>
      <w:r w:rsidR="00EA18F0">
        <w:rPr>
          <w:rFonts w:eastAsiaTheme="minorHAnsi"/>
          <w:b/>
          <w:bCs/>
          <w:sz w:val="28"/>
          <w:szCs w:val="28"/>
          <w:lang w:eastAsia="en-US"/>
        </w:rPr>
        <w:t xml:space="preserve"> на территории производственного объекта</w:t>
      </w:r>
      <w:r w:rsidR="004434E2" w:rsidRPr="00D4616F">
        <w:rPr>
          <w:rFonts w:eastAsiaTheme="minorHAnsi"/>
          <w:b/>
          <w:bCs/>
          <w:sz w:val="28"/>
          <w:szCs w:val="28"/>
          <w:lang w:eastAsia="en-US"/>
        </w:rPr>
        <w:t>.</w:t>
      </w:r>
    </w:p>
    <w:p w:rsidR="00EA18F0" w:rsidRPr="00D4616F" w:rsidRDefault="00EA18F0" w:rsidP="005A4C82">
      <w:pPr>
        <w:autoSpaceDE w:val="0"/>
        <w:autoSpaceDN w:val="0"/>
        <w:adjustRightInd w:val="0"/>
        <w:jc w:val="center"/>
        <w:outlineLvl w:val="1"/>
        <w:rPr>
          <w:rFonts w:eastAsiaTheme="minorHAnsi"/>
          <w:b/>
          <w:bCs/>
          <w:sz w:val="28"/>
          <w:szCs w:val="28"/>
          <w:lang w:eastAsia="en-US"/>
        </w:rPr>
      </w:pPr>
    </w:p>
    <w:p w:rsidR="00EA18F0" w:rsidRPr="00EA18F0" w:rsidRDefault="00EA18F0" w:rsidP="00EA18F0">
      <w:pPr>
        <w:pStyle w:val="a4"/>
        <w:ind w:firstLine="708"/>
        <w:jc w:val="both"/>
        <w:rPr>
          <w:sz w:val="28"/>
          <w:szCs w:val="28"/>
        </w:rPr>
      </w:pPr>
      <w:r>
        <w:rPr>
          <w:sz w:val="28"/>
          <w:szCs w:val="28"/>
        </w:rPr>
        <w:t>2.</w:t>
      </w:r>
      <w:r w:rsidRPr="00EA18F0">
        <w:rPr>
          <w:sz w:val="28"/>
          <w:szCs w:val="28"/>
        </w:rPr>
        <w:t>1. Производственные объекты с площадками размером более 5 гектаров дол</w:t>
      </w:r>
      <w:r>
        <w:rPr>
          <w:sz w:val="28"/>
          <w:szCs w:val="28"/>
        </w:rPr>
        <w:t>жны иметь не менее двух въездов</w:t>
      </w:r>
      <w:r w:rsidRPr="00EA18F0">
        <w:rPr>
          <w:sz w:val="28"/>
          <w:szCs w:val="28"/>
        </w:rPr>
        <w:t>.</w:t>
      </w:r>
    </w:p>
    <w:p w:rsidR="00EA18F0" w:rsidRPr="00EA18F0" w:rsidRDefault="00EA18F0" w:rsidP="00EA18F0">
      <w:pPr>
        <w:pStyle w:val="a4"/>
        <w:ind w:firstLine="708"/>
        <w:jc w:val="both"/>
        <w:rPr>
          <w:sz w:val="28"/>
          <w:szCs w:val="28"/>
        </w:rPr>
      </w:pPr>
      <w:r>
        <w:rPr>
          <w:sz w:val="28"/>
          <w:szCs w:val="28"/>
        </w:rPr>
        <w:t>2.</w:t>
      </w:r>
      <w:r w:rsidRPr="00EA18F0">
        <w:rPr>
          <w:sz w:val="28"/>
          <w:szCs w:val="28"/>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EA18F0" w:rsidRPr="00EA18F0" w:rsidRDefault="00EA18F0" w:rsidP="00EA18F0">
      <w:pPr>
        <w:pStyle w:val="a4"/>
        <w:ind w:firstLine="708"/>
        <w:jc w:val="both"/>
        <w:rPr>
          <w:sz w:val="28"/>
          <w:szCs w:val="28"/>
        </w:rPr>
      </w:pPr>
      <w:r>
        <w:rPr>
          <w:sz w:val="28"/>
          <w:szCs w:val="28"/>
        </w:rPr>
        <w:t>2.3</w:t>
      </w:r>
      <w:r w:rsidRPr="00EA18F0">
        <w:rPr>
          <w:sz w:val="28"/>
          <w:szCs w:val="28"/>
        </w:rPr>
        <w:t xml:space="preserve">. К зданиям и сооружениям по всей их длине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w:t>
      </w:r>
      <w:r w:rsidRPr="00EA18F0">
        <w:rPr>
          <w:sz w:val="28"/>
          <w:szCs w:val="28"/>
        </w:rPr>
        <w:lastRenderedPageBreak/>
        <w:t>ширине более 18 метров, а также при устройстве замкнутых и полузамкнутых дворов.</w:t>
      </w:r>
    </w:p>
    <w:p w:rsidR="00EA18F0" w:rsidRPr="00EA18F0" w:rsidRDefault="00EA18F0" w:rsidP="00EA18F0">
      <w:pPr>
        <w:pStyle w:val="a4"/>
        <w:ind w:firstLine="708"/>
        <w:jc w:val="both"/>
        <w:rPr>
          <w:sz w:val="28"/>
          <w:szCs w:val="28"/>
        </w:rPr>
      </w:pPr>
      <w:r>
        <w:rPr>
          <w:sz w:val="28"/>
          <w:szCs w:val="28"/>
        </w:rPr>
        <w:t xml:space="preserve">2.4. </w:t>
      </w:r>
      <w:r w:rsidRPr="00EA18F0">
        <w:rPr>
          <w:sz w:val="28"/>
          <w:szCs w:val="28"/>
        </w:rPr>
        <w:t>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EA18F0" w:rsidRPr="00EA18F0" w:rsidRDefault="00EA18F0" w:rsidP="00EA18F0">
      <w:pPr>
        <w:pStyle w:val="a4"/>
        <w:ind w:firstLine="708"/>
        <w:jc w:val="both"/>
        <w:rPr>
          <w:sz w:val="28"/>
          <w:szCs w:val="28"/>
        </w:rPr>
      </w:pPr>
      <w:r>
        <w:rPr>
          <w:sz w:val="28"/>
          <w:szCs w:val="28"/>
        </w:rPr>
        <w:t>2.5</w:t>
      </w:r>
      <w:r w:rsidRPr="00EA18F0">
        <w:rPr>
          <w:sz w:val="28"/>
          <w:szCs w:val="28"/>
        </w:rPr>
        <w:t>.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EA18F0" w:rsidRPr="00EA18F0" w:rsidRDefault="00EA18F0" w:rsidP="00EA18F0">
      <w:pPr>
        <w:pStyle w:val="a4"/>
        <w:ind w:firstLine="708"/>
        <w:jc w:val="both"/>
        <w:rPr>
          <w:sz w:val="28"/>
          <w:szCs w:val="28"/>
        </w:rPr>
      </w:pPr>
      <w:r>
        <w:rPr>
          <w:sz w:val="28"/>
          <w:szCs w:val="28"/>
        </w:rPr>
        <w:t>2.6</w:t>
      </w:r>
      <w:r w:rsidRPr="00EA18F0">
        <w:rPr>
          <w:sz w:val="28"/>
          <w:szCs w:val="28"/>
        </w:rPr>
        <w:t>.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EA18F0" w:rsidRPr="00EA18F0" w:rsidRDefault="00EA18F0" w:rsidP="00EA18F0">
      <w:pPr>
        <w:pStyle w:val="a4"/>
        <w:ind w:firstLine="708"/>
        <w:jc w:val="both"/>
        <w:rPr>
          <w:sz w:val="28"/>
          <w:szCs w:val="28"/>
        </w:rPr>
      </w:pPr>
      <w:r>
        <w:rPr>
          <w:sz w:val="28"/>
          <w:szCs w:val="28"/>
        </w:rPr>
        <w:t>2.7.</w:t>
      </w:r>
      <w:r w:rsidRPr="00EA18F0">
        <w:rPr>
          <w:sz w:val="28"/>
          <w:szCs w:val="28"/>
        </w:rPr>
        <w:t xml:space="preserve"> К водоемам, являющимся источниками противопожарного водоснабжения,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EA18F0" w:rsidRPr="00EA18F0" w:rsidRDefault="00EA18F0" w:rsidP="00EA18F0">
      <w:pPr>
        <w:pStyle w:val="a4"/>
        <w:ind w:firstLine="708"/>
        <w:jc w:val="both"/>
        <w:rPr>
          <w:sz w:val="28"/>
          <w:szCs w:val="28"/>
        </w:rPr>
      </w:pPr>
      <w:r>
        <w:rPr>
          <w:sz w:val="28"/>
          <w:szCs w:val="28"/>
        </w:rPr>
        <w:t>2.8</w:t>
      </w:r>
      <w:r w:rsidRPr="00EA18F0">
        <w:rPr>
          <w:sz w:val="28"/>
          <w:szCs w:val="28"/>
        </w:rPr>
        <w:t>.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EA18F0" w:rsidRPr="00EA18F0" w:rsidRDefault="00EA18F0" w:rsidP="00EA18F0">
      <w:pPr>
        <w:pStyle w:val="a4"/>
        <w:ind w:firstLine="708"/>
        <w:jc w:val="both"/>
        <w:rPr>
          <w:sz w:val="28"/>
          <w:szCs w:val="28"/>
        </w:rPr>
      </w:pPr>
      <w:r>
        <w:rPr>
          <w:sz w:val="28"/>
          <w:szCs w:val="28"/>
        </w:rPr>
        <w:t>2.9.</w:t>
      </w:r>
      <w:r w:rsidRPr="00EA18F0">
        <w:rPr>
          <w:sz w:val="28"/>
          <w:szCs w:val="28"/>
        </w:rPr>
        <w:t xml:space="preserve">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2E6EAC" w:rsidRDefault="002E6EAC" w:rsidP="00E11727">
      <w:pPr>
        <w:pStyle w:val="a4"/>
        <w:jc w:val="both"/>
        <w:rPr>
          <w:sz w:val="28"/>
          <w:szCs w:val="28"/>
        </w:rPr>
      </w:pPr>
    </w:p>
    <w:p w:rsidR="00E11727" w:rsidRDefault="00EA18F0" w:rsidP="00E11727">
      <w:pPr>
        <w:pStyle w:val="a4"/>
        <w:jc w:val="center"/>
        <w:rPr>
          <w:b/>
          <w:sz w:val="28"/>
          <w:szCs w:val="28"/>
        </w:rPr>
      </w:pPr>
      <w:r>
        <w:rPr>
          <w:b/>
          <w:sz w:val="28"/>
          <w:szCs w:val="28"/>
          <w:lang w:val="en-US"/>
        </w:rPr>
        <w:t>II</w:t>
      </w:r>
      <w:r w:rsidR="00E11727">
        <w:rPr>
          <w:b/>
          <w:sz w:val="28"/>
          <w:szCs w:val="28"/>
          <w:lang w:val="en-US"/>
        </w:rPr>
        <w:t>I</w:t>
      </w:r>
      <w:r w:rsidR="00E11727" w:rsidRPr="00E11727">
        <w:rPr>
          <w:b/>
          <w:sz w:val="28"/>
          <w:szCs w:val="28"/>
        </w:rPr>
        <w:t xml:space="preserve">. </w:t>
      </w:r>
      <w:r w:rsidR="00E11727">
        <w:rPr>
          <w:b/>
          <w:sz w:val="28"/>
          <w:szCs w:val="28"/>
        </w:rPr>
        <w:t xml:space="preserve">Обеспечение беспрепятственного проезда </w:t>
      </w:r>
    </w:p>
    <w:p w:rsidR="00E11727" w:rsidRPr="00E11727" w:rsidRDefault="00E11727" w:rsidP="00E11727">
      <w:pPr>
        <w:pStyle w:val="a4"/>
        <w:jc w:val="center"/>
        <w:rPr>
          <w:b/>
          <w:sz w:val="28"/>
          <w:szCs w:val="28"/>
        </w:rPr>
      </w:pPr>
      <w:r>
        <w:rPr>
          <w:b/>
          <w:sz w:val="28"/>
          <w:szCs w:val="28"/>
        </w:rPr>
        <w:t>к источникам противопожарного водоснабжения</w:t>
      </w:r>
    </w:p>
    <w:p w:rsidR="00E11727" w:rsidRPr="00E11727" w:rsidRDefault="00E11727" w:rsidP="00E11727">
      <w:pPr>
        <w:pStyle w:val="a4"/>
        <w:jc w:val="both"/>
        <w:rPr>
          <w:b/>
          <w:sz w:val="28"/>
          <w:szCs w:val="28"/>
        </w:rPr>
      </w:pPr>
    </w:p>
    <w:p w:rsidR="00E11727" w:rsidRDefault="00EA18F0" w:rsidP="000F59A6">
      <w:pPr>
        <w:pStyle w:val="a4"/>
        <w:ind w:firstLine="567"/>
        <w:jc w:val="both"/>
        <w:rPr>
          <w:sz w:val="28"/>
          <w:szCs w:val="28"/>
        </w:rPr>
      </w:pPr>
      <w:r>
        <w:rPr>
          <w:sz w:val="28"/>
          <w:szCs w:val="28"/>
        </w:rPr>
        <w:t>3</w:t>
      </w:r>
      <w:r w:rsidR="00E11727" w:rsidRPr="00E11727">
        <w:rPr>
          <w:sz w:val="28"/>
          <w:szCs w:val="28"/>
        </w:rPr>
        <w:t>.1. К водоемам, являющимся источниками противопожарного водоснабжения, а также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E11727" w:rsidRDefault="00EA18F0" w:rsidP="002E6EAC">
      <w:pPr>
        <w:pStyle w:val="a4"/>
        <w:ind w:firstLine="567"/>
        <w:jc w:val="both"/>
        <w:rPr>
          <w:sz w:val="28"/>
          <w:szCs w:val="28"/>
        </w:rPr>
      </w:pPr>
      <w:r>
        <w:rPr>
          <w:sz w:val="28"/>
          <w:szCs w:val="28"/>
        </w:rPr>
        <w:t>3</w:t>
      </w:r>
      <w:r w:rsidR="00E11727" w:rsidRPr="00E11727">
        <w:rPr>
          <w:sz w:val="28"/>
          <w:szCs w:val="28"/>
        </w:rPr>
        <w:t>.2.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E11727" w:rsidRDefault="00E11727" w:rsidP="00E11727">
      <w:pPr>
        <w:pStyle w:val="a4"/>
        <w:ind w:firstLine="708"/>
        <w:jc w:val="both"/>
        <w:rPr>
          <w:sz w:val="28"/>
          <w:szCs w:val="28"/>
        </w:rPr>
      </w:pPr>
    </w:p>
    <w:p w:rsidR="00E11727" w:rsidRDefault="00EA18F0" w:rsidP="00E11727">
      <w:pPr>
        <w:pStyle w:val="a4"/>
        <w:jc w:val="center"/>
        <w:rPr>
          <w:b/>
          <w:sz w:val="28"/>
          <w:szCs w:val="28"/>
        </w:rPr>
      </w:pPr>
      <w:r>
        <w:rPr>
          <w:b/>
          <w:sz w:val="28"/>
          <w:szCs w:val="28"/>
          <w:lang w:val="en-US"/>
        </w:rPr>
        <w:t>I</w:t>
      </w:r>
      <w:r w:rsidR="00E11727" w:rsidRPr="00E11727">
        <w:rPr>
          <w:b/>
          <w:sz w:val="28"/>
          <w:szCs w:val="28"/>
          <w:lang w:val="en-US"/>
        </w:rPr>
        <w:t>V</w:t>
      </w:r>
      <w:r w:rsidR="00E11727" w:rsidRPr="00E11727">
        <w:rPr>
          <w:b/>
          <w:sz w:val="28"/>
          <w:szCs w:val="28"/>
        </w:rPr>
        <w:t xml:space="preserve">. Обеспечение беспрепятственного проезда </w:t>
      </w:r>
    </w:p>
    <w:p w:rsidR="00E11727" w:rsidRPr="00E11727" w:rsidRDefault="00E11727" w:rsidP="00E11727">
      <w:pPr>
        <w:pStyle w:val="a4"/>
        <w:jc w:val="center"/>
        <w:rPr>
          <w:b/>
          <w:sz w:val="28"/>
          <w:szCs w:val="28"/>
        </w:rPr>
      </w:pPr>
      <w:r w:rsidRPr="00E11727">
        <w:rPr>
          <w:b/>
          <w:sz w:val="28"/>
          <w:szCs w:val="28"/>
        </w:rPr>
        <w:t>в условиях выполнения земляных работ</w:t>
      </w:r>
    </w:p>
    <w:p w:rsidR="0051533E" w:rsidRPr="00E11727" w:rsidRDefault="0051533E" w:rsidP="00E11727">
      <w:pPr>
        <w:pStyle w:val="a4"/>
        <w:jc w:val="both"/>
        <w:rPr>
          <w:rFonts w:eastAsiaTheme="minorHAnsi"/>
          <w:sz w:val="28"/>
          <w:szCs w:val="28"/>
          <w:lang w:eastAsia="en-US"/>
        </w:rPr>
      </w:pPr>
    </w:p>
    <w:p w:rsidR="00C6684E" w:rsidRDefault="00EA18F0" w:rsidP="00EA18F0">
      <w:pPr>
        <w:pStyle w:val="a4"/>
        <w:ind w:firstLine="708"/>
        <w:jc w:val="both"/>
        <w:rPr>
          <w:b/>
          <w:sz w:val="28"/>
          <w:szCs w:val="28"/>
        </w:rPr>
      </w:pPr>
      <w:r>
        <w:rPr>
          <w:sz w:val="28"/>
          <w:szCs w:val="28"/>
        </w:rPr>
        <w:t>4</w:t>
      </w:r>
      <w:r w:rsidR="00E11727" w:rsidRPr="00E11727">
        <w:rPr>
          <w:sz w:val="28"/>
          <w:szCs w:val="28"/>
        </w:rPr>
        <w:t>.</w:t>
      </w:r>
      <w:r w:rsidR="002E6EAC">
        <w:rPr>
          <w:sz w:val="28"/>
          <w:szCs w:val="28"/>
        </w:rPr>
        <w:t>1</w:t>
      </w:r>
      <w:r w:rsidR="00E11727" w:rsidRPr="00E11727">
        <w:rPr>
          <w:sz w:val="28"/>
          <w:szCs w:val="28"/>
        </w:rPr>
        <w:t>. Выполнение земляных работ должно предусматривать обеспечение беспрепятственного проезда пожарной техники к месту пожара.</w:t>
      </w:r>
    </w:p>
    <w:sectPr w:rsidR="00C6684E" w:rsidSect="006814B8">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99" w:rsidRDefault="00F60199" w:rsidP="006C3F2A">
      <w:r>
        <w:separator/>
      </w:r>
    </w:p>
  </w:endnote>
  <w:endnote w:type="continuationSeparator" w:id="1">
    <w:p w:rsidR="00F60199" w:rsidRDefault="00F60199" w:rsidP="006C3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99" w:rsidRDefault="00F60199" w:rsidP="006C3F2A">
      <w:r>
        <w:separator/>
      </w:r>
    </w:p>
  </w:footnote>
  <w:footnote w:type="continuationSeparator" w:id="1">
    <w:p w:rsidR="00F60199" w:rsidRDefault="00F60199" w:rsidP="006C3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584645"/>
      <w:docPartObj>
        <w:docPartGallery w:val="Page Numbers (Top of Page)"/>
        <w:docPartUnique/>
      </w:docPartObj>
    </w:sdtPr>
    <w:sdtContent>
      <w:p w:rsidR="009E57CF" w:rsidRDefault="00AD4518">
        <w:pPr>
          <w:pStyle w:val="a5"/>
          <w:jc w:val="center"/>
        </w:pPr>
        <w:fldSimple w:instr="PAGE   \* MERGEFORMAT">
          <w:r w:rsidR="00227138">
            <w:rPr>
              <w:noProof/>
            </w:rPr>
            <w:t>2</w:t>
          </w:r>
        </w:fldSimple>
      </w:p>
    </w:sdtContent>
  </w:sdt>
  <w:p w:rsidR="009E57CF" w:rsidRDefault="009E57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55BD"/>
    <w:multiLevelType w:val="hybridMultilevel"/>
    <w:tmpl w:val="61047496"/>
    <w:lvl w:ilvl="0" w:tplc="0D9ED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870D94"/>
    <w:multiLevelType w:val="hybridMultilevel"/>
    <w:tmpl w:val="1674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A27614"/>
    <w:multiLevelType w:val="hybridMultilevel"/>
    <w:tmpl w:val="5418AE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9B044F"/>
    <w:multiLevelType w:val="hybridMultilevel"/>
    <w:tmpl w:val="D23826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AA974BE"/>
    <w:multiLevelType w:val="multilevel"/>
    <w:tmpl w:val="B68CAB74"/>
    <w:lvl w:ilvl="0">
      <w:start w:val="1"/>
      <w:numFmt w:val="decimal"/>
      <w:lvlText w:val="%1."/>
      <w:lvlJc w:val="left"/>
      <w:pPr>
        <w:ind w:left="1080" w:hanging="1080"/>
      </w:pPr>
      <w:rPr>
        <w:rFonts w:eastAsiaTheme="minorHAnsi" w:hint="default"/>
      </w:rPr>
    </w:lvl>
    <w:lvl w:ilvl="1">
      <w:start w:val="1"/>
      <w:numFmt w:val="decimal"/>
      <w:lvlText w:val="%1.%2."/>
      <w:lvlJc w:val="left"/>
      <w:pPr>
        <w:ind w:left="1648" w:hanging="1080"/>
      </w:pPr>
      <w:rPr>
        <w:rFonts w:eastAsiaTheme="minorHAnsi" w:hint="default"/>
      </w:rPr>
    </w:lvl>
    <w:lvl w:ilvl="2">
      <w:start w:val="1"/>
      <w:numFmt w:val="decimal"/>
      <w:lvlText w:val="%1.%2.%3."/>
      <w:lvlJc w:val="left"/>
      <w:pPr>
        <w:ind w:left="2160" w:hanging="1080"/>
      </w:pPr>
      <w:rPr>
        <w:rFonts w:eastAsiaTheme="minorHAnsi" w:hint="default"/>
      </w:rPr>
    </w:lvl>
    <w:lvl w:ilvl="3">
      <w:start w:val="1"/>
      <w:numFmt w:val="decimal"/>
      <w:lvlText w:val="%1.%2.%3.%4."/>
      <w:lvlJc w:val="left"/>
      <w:pPr>
        <w:ind w:left="2700" w:hanging="108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4140" w:hanging="1440"/>
      </w:pPr>
      <w:rPr>
        <w:rFonts w:eastAsiaTheme="minorHAnsi" w:hint="default"/>
      </w:rPr>
    </w:lvl>
    <w:lvl w:ilvl="6">
      <w:start w:val="1"/>
      <w:numFmt w:val="decimal"/>
      <w:lvlText w:val="%1.%2.%3.%4.%5.%6.%7."/>
      <w:lvlJc w:val="left"/>
      <w:pPr>
        <w:ind w:left="5040" w:hanging="1800"/>
      </w:pPr>
      <w:rPr>
        <w:rFonts w:eastAsiaTheme="minorHAnsi" w:hint="default"/>
      </w:rPr>
    </w:lvl>
    <w:lvl w:ilvl="7">
      <w:start w:val="1"/>
      <w:numFmt w:val="decimal"/>
      <w:lvlText w:val="%1.%2.%3.%4.%5.%6.%7.%8."/>
      <w:lvlJc w:val="left"/>
      <w:pPr>
        <w:ind w:left="5580" w:hanging="1800"/>
      </w:pPr>
      <w:rPr>
        <w:rFonts w:eastAsiaTheme="minorHAnsi" w:hint="default"/>
      </w:rPr>
    </w:lvl>
    <w:lvl w:ilvl="8">
      <w:start w:val="1"/>
      <w:numFmt w:val="decimal"/>
      <w:lvlText w:val="%1.%2.%3.%4.%5.%6.%7.%8.%9."/>
      <w:lvlJc w:val="left"/>
      <w:pPr>
        <w:ind w:left="6480" w:hanging="2160"/>
      </w:pPr>
      <w:rPr>
        <w:rFonts w:eastAsiaTheme="minorHAnsi" w:hint="default"/>
      </w:rPr>
    </w:lvl>
  </w:abstractNum>
  <w:abstractNum w:abstractNumId="5">
    <w:nsid w:val="6B6D1471"/>
    <w:multiLevelType w:val="multilevel"/>
    <w:tmpl w:val="7540B1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77647694"/>
    <w:multiLevelType w:val="hybridMultilevel"/>
    <w:tmpl w:val="F918A0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B58DA"/>
    <w:multiLevelType w:val="hybridMultilevel"/>
    <w:tmpl w:val="7EB69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1349C"/>
    <w:rsid w:val="00026582"/>
    <w:rsid w:val="00052EE2"/>
    <w:rsid w:val="000718D6"/>
    <w:rsid w:val="00097E6B"/>
    <w:rsid w:val="000C4335"/>
    <w:rsid w:val="000C5AAC"/>
    <w:rsid w:val="000C6136"/>
    <w:rsid w:val="000F0A0C"/>
    <w:rsid w:val="000F3E0D"/>
    <w:rsid w:val="000F59A6"/>
    <w:rsid w:val="00120DA1"/>
    <w:rsid w:val="00123022"/>
    <w:rsid w:val="00146D87"/>
    <w:rsid w:val="00157878"/>
    <w:rsid w:val="00162DF0"/>
    <w:rsid w:val="00194E36"/>
    <w:rsid w:val="001964C2"/>
    <w:rsid w:val="001A2365"/>
    <w:rsid w:val="001A40A9"/>
    <w:rsid w:val="001B0816"/>
    <w:rsid w:val="001D1DD1"/>
    <w:rsid w:val="001D2535"/>
    <w:rsid w:val="001E311B"/>
    <w:rsid w:val="001E5ED0"/>
    <w:rsid w:val="001F6299"/>
    <w:rsid w:val="0021349C"/>
    <w:rsid w:val="00213B91"/>
    <w:rsid w:val="00227138"/>
    <w:rsid w:val="002730AF"/>
    <w:rsid w:val="00273BB3"/>
    <w:rsid w:val="00276E3C"/>
    <w:rsid w:val="0027752C"/>
    <w:rsid w:val="002815D0"/>
    <w:rsid w:val="00294E7E"/>
    <w:rsid w:val="0029768B"/>
    <w:rsid w:val="00297A24"/>
    <w:rsid w:val="002A7E78"/>
    <w:rsid w:val="002C2261"/>
    <w:rsid w:val="002D38A5"/>
    <w:rsid w:val="002E6EAC"/>
    <w:rsid w:val="003B342C"/>
    <w:rsid w:val="003D6996"/>
    <w:rsid w:val="003F3454"/>
    <w:rsid w:val="00415DEA"/>
    <w:rsid w:val="00434FCD"/>
    <w:rsid w:val="004434E2"/>
    <w:rsid w:val="004A4DB8"/>
    <w:rsid w:val="004B3C3F"/>
    <w:rsid w:val="004D2E9A"/>
    <w:rsid w:val="0051188D"/>
    <w:rsid w:val="0051533E"/>
    <w:rsid w:val="00536BBA"/>
    <w:rsid w:val="005636E0"/>
    <w:rsid w:val="0056670D"/>
    <w:rsid w:val="00583CB9"/>
    <w:rsid w:val="005A4C82"/>
    <w:rsid w:val="005A6058"/>
    <w:rsid w:val="005E3197"/>
    <w:rsid w:val="006117BC"/>
    <w:rsid w:val="00635729"/>
    <w:rsid w:val="006710E1"/>
    <w:rsid w:val="0067189F"/>
    <w:rsid w:val="006814B8"/>
    <w:rsid w:val="006B2902"/>
    <w:rsid w:val="006C3F2A"/>
    <w:rsid w:val="006E0947"/>
    <w:rsid w:val="006E4EED"/>
    <w:rsid w:val="007039AF"/>
    <w:rsid w:val="0070648A"/>
    <w:rsid w:val="00715BCA"/>
    <w:rsid w:val="007359A2"/>
    <w:rsid w:val="00744400"/>
    <w:rsid w:val="0077360E"/>
    <w:rsid w:val="007D7B0A"/>
    <w:rsid w:val="00821ABF"/>
    <w:rsid w:val="0082457A"/>
    <w:rsid w:val="00854036"/>
    <w:rsid w:val="008603E7"/>
    <w:rsid w:val="008718A3"/>
    <w:rsid w:val="0087258A"/>
    <w:rsid w:val="00881E43"/>
    <w:rsid w:val="0089088A"/>
    <w:rsid w:val="00890A1D"/>
    <w:rsid w:val="008A0020"/>
    <w:rsid w:val="008C1CB6"/>
    <w:rsid w:val="008D19EE"/>
    <w:rsid w:val="008E229B"/>
    <w:rsid w:val="008F0CBE"/>
    <w:rsid w:val="0092293B"/>
    <w:rsid w:val="00934145"/>
    <w:rsid w:val="00937994"/>
    <w:rsid w:val="00943115"/>
    <w:rsid w:val="00944853"/>
    <w:rsid w:val="00967085"/>
    <w:rsid w:val="009809DE"/>
    <w:rsid w:val="00995754"/>
    <w:rsid w:val="00996FF6"/>
    <w:rsid w:val="009977E1"/>
    <w:rsid w:val="009C37B4"/>
    <w:rsid w:val="009C460C"/>
    <w:rsid w:val="009E57CF"/>
    <w:rsid w:val="00A01B0A"/>
    <w:rsid w:val="00A3026E"/>
    <w:rsid w:val="00A455B1"/>
    <w:rsid w:val="00A51A70"/>
    <w:rsid w:val="00A8284D"/>
    <w:rsid w:val="00AC2876"/>
    <w:rsid w:val="00AD3050"/>
    <w:rsid w:val="00AD4518"/>
    <w:rsid w:val="00AF6F46"/>
    <w:rsid w:val="00B40E0C"/>
    <w:rsid w:val="00B41A2E"/>
    <w:rsid w:val="00B77FA4"/>
    <w:rsid w:val="00B818B6"/>
    <w:rsid w:val="00BA7352"/>
    <w:rsid w:val="00BB69A4"/>
    <w:rsid w:val="00BD568C"/>
    <w:rsid w:val="00BE4E1A"/>
    <w:rsid w:val="00BF0A09"/>
    <w:rsid w:val="00BF0FA1"/>
    <w:rsid w:val="00C00F72"/>
    <w:rsid w:val="00C10057"/>
    <w:rsid w:val="00C10F34"/>
    <w:rsid w:val="00C153C8"/>
    <w:rsid w:val="00C308E1"/>
    <w:rsid w:val="00C350AB"/>
    <w:rsid w:val="00C47E61"/>
    <w:rsid w:val="00C6684E"/>
    <w:rsid w:val="00CE6321"/>
    <w:rsid w:val="00CE7D87"/>
    <w:rsid w:val="00D026AA"/>
    <w:rsid w:val="00D078B5"/>
    <w:rsid w:val="00D27F97"/>
    <w:rsid w:val="00D40D15"/>
    <w:rsid w:val="00D42890"/>
    <w:rsid w:val="00D4616F"/>
    <w:rsid w:val="00D7017C"/>
    <w:rsid w:val="00D71F6E"/>
    <w:rsid w:val="00D815D6"/>
    <w:rsid w:val="00D956D0"/>
    <w:rsid w:val="00DA7075"/>
    <w:rsid w:val="00DB5D13"/>
    <w:rsid w:val="00DB7C86"/>
    <w:rsid w:val="00DE461F"/>
    <w:rsid w:val="00DF7293"/>
    <w:rsid w:val="00E040DB"/>
    <w:rsid w:val="00E11727"/>
    <w:rsid w:val="00E17906"/>
    <w:rsid w:val="00E312DD"/>
    <w:rsid w:val="00E448C8"/>
    <w:rsid w:val="00E67A7B"/>
    <w:rsid w:val="00E85F97"/>
    <w:rsid w:val="00E95B89"/>
    <w:rsid w:val="00EA18F0"/>
    <w:rsid w:val="00EA6943"/>
    <w:rsid w:val="00ED6E78"/>
    <w:rsid w:val="00EE3234"/>
    <w:rsid w:val="00F23FE3"/>
    <w:rsid w:val="00F25E9A"/>
    <w:rsid w:val="00F6001D"/>
    <w:rsid w:val="00F60199"/>
    <w:rsid w:val="00F81416"/>
    <w:rsid w:val="00F92908"/>
    <w:rsid w:val="00F9552E"/>
    <w:rsid w:val="00FE337C"/>
    <w:rsid w:val="00FF6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49C"/>
    <w:rPr>
      <w:color w:val="0000FF" w:themeColor="hyperlink"/>
      <w:u w:val="single"/>
    </w:rPr>
  </w:style>
  <w:style w:type="paragraph" w:customStyle="1" w:styleId="ConsNonformat">
    <w:name w:val="ConsNonformat"/>
    <w:rsid w:val="00213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134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13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oktekstj">
    <w:name w:val="doktekstj"/>
    <w:basedOn w:val="a"/>
    <w:rsid w:val="000F3E0D"/>
    <w:pPr>
      <w:spacing w:before="100" w:beforeAutospacing="1" w:after="300"/>
      <w:jc w:val="both"/>
    </w:pPr>
  </w:style>
  <w:style w:type="paragraph" w:styleId="a4">
    <w:name w:val="No Spacing"/>
    <w:uiPriority w:val="1"/>
    <w:qFormat/>
    <w:rsid w:val="00BD568C"/>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C3F2A"/>
    <w:pPr>
      <w:tabs>
        <w:tab w:val="center" w:pos="4677"/>
        <w:tab w:val="right" w:pos="9355"/>
      </w:tabs>
    </w:pPr>
  </w:style>
  <w:style w:type="character" w:customStyle="1" w:styleId="a6">
    <w:name w:val="Верхний колонтитул Знак"/>
    <w:basedOn w:val="a0"/>
    <w:link w:val="a5"/>
    <w:uiPriority w:val="99"/>
    <w:rsid w:val="006C3F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C3F2A"/>
    <w:pPr>
      <w:tabs>
        <w:tab w:val="center" w:pos="4677"/>
        <w:tab w:val="right" w:pos="9355"/>
      </w:tabs>
    </w:pPr>
  </w:style>
  <w:style w:type="character" w:customStyle="1" w:styleId="a8">
    <w:name w:val="Нижний колонтитул Знак"/>
    <w:basedOn w:val="a0"/>
    <w:link w:val="a7"/>
    <w:uiPriority w:val="99"/>
    <w:rsid w:val="006C3F2A"/>
    <w:rPr>
      <w:rFonts w:ascii="Times New Roman" w:eastAsia="Times New Roman" w:hAnsi="Times New Roman" w:cs="Times New Roman"/>
      <w:sz w:val="24"/>
      <w:szCs w:val="24"/>
      <w:lang w:eastAsia="ru-RU"/>
    </w:rPr>
  </w:style>
  <w:style w:type="paragraph" w:styleId="a9">
    <w:name w:val="Normal (Web)"/>
    <w:basedOn w:val="a"/>
    <w:uiPriority w:val="99"/>
    <w:rsid w:val="00273BB3"/>
    <w:pPr>
      <w:spacing w:before="100" w:beforeAutospacing="1" w:after="100" w:afterAutospacing="1"/>
    </w:pPr>
  </w:style>
  <w:style w:type="paragraph" w:styleId="aa">
    <w:name w:val="List Paragraph"/>
    <w:basedOn w:val="a"/>
    <w:uiPriority w:val="34"/>
    <w:qFormat/>
    <w:rsid w:val="001A40A9"/>
    <w:pPr>
      <w:ind w:left="720"/>
      <w:contextualSpacing/>
    </w:pPr>
  </w:style>
  <w:style w:type="paragraph" w:customStyle="1" w:styleId="Default">
    <w:name w:val="Default"/>
    <w:rsid w:val="001F62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49C"/>
    <w:rPr>
      <w:color w:val="0000FF" w:themeColor="hyperlink"/>
      <w:u w:val="single"/>
    </w:rPr>
  </w:style>
  <w:style w:type="paragraph" w:customStyle="1" w:styleId="ConsNonformat">
    <w:name w:val="ConsNonformat"/>
    <w:rsid w:val="00213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134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213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oktekstj">
    <w:name w:val="doktekstj"/>
    <w:basedOn w:val="a"/>
    <w:rsid w:val="000F3E0D"/>
    <w:pPr>
      <w:spacing w:before="100" w:beforeAutospacing="1" w:after="300"/>
      <w:jc w:val="both"/>
    </w:pPr>
  </w:style>
  <w:style w:type="paragraph" w:styleId="a4">
    <w:name w:val="No Spacing"/>
    <w:uiPriority w:val="1"/>
    <w:qFormat/>
    <w:rsid w:val="00BD568C"/>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C3F2A"/>
    <w:pPr>
      <w:tabs>
        <w:tab w:val="center" w:pos="4677"/>
        <w:tab w:val="right" w:pos="9355"/>
      </w:tabs>
    </w:pPr>
  </w:style>
  <w:style w:type="character" w:customStyle="1" w:styleId="a6">
    <w:name w:val="Верхний колонтитул Знак"/>
    <w:basedOn w:val="a0"/>
    <w:link w:val="a5"/>
    <w:uiPriority w:val="99"/>
    <w:rsid w:val="006C3F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C3F2A"/>
    <w:pPr>
      <w:tabs>
        <w:tab w:val="center" w:pos="4677"/>
        <w:tab w:val="right" w:pos="9355"/>
      </w:tabs>
    </w:pPr>
  </w:style>
  <w:style w:type="character" w:customStyle="1" w:styleId="a8">
    <w:name w:val="Нижний колонтитул Знак"/>
    <w:basedOn w:val="a0"/>
    <w:link w:val="a7"/>
    <w:uiPriority w:val="99"/>
    <w:rsid w:val="006C3F2A"/>
    <w:rPr>
      <w:rFonts w:ascii="Times New Roman" w:eastAsia="Times New Roman" w:hAnsi="Times New Roman" w:cs="Times New Roman"/>
      <w:sz w:val="24"/>
      <w:szCs w:val="24"/>
      <w:lang w:eastAsia="ru-RU"/>
    </w:rPr>
  </w:style>
  <w:style w:type="paragraph" w:styleId="a9">
    <w:name w:val="Normal (Web)"/>
    <w:basedOn w:val="a"/>
    <w:rsid w:val="00273BB3"/>
    <w:pPr>
      <w:spacing w:before="100" w:beforeAutospacing="1" w:after="100" w:afterAutospacing="1"/>
    </w:pPr>
  </w:style>
  <w:style w:type="paragraph" w:styleId="aa">
    <w:name w:val="List Paragraph"/>
    <w:basedOn w:val="a"/>
    <w:uiPriority w:val="34"/>
    <w:qFormat/>
    <w:rsid w:val="001A40A9"/>
    <w:pPr>
      <w:ind w:left="720"/>
      <w:contextualSpacing/>
    </w:pPr>
  </w:style>
  <w:style w:type="paragraph" w:customStyle="1" w:styleId="Default">
    <w:name w:val="Default"/>
    <w:rsid w:val="001F62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8398873">
      <w:bodyDiv w:val="1"/>
      <w:marLeft w:val="0"/>
      <w:marRight w:val="0"/>
      <w:marTop w:val="0"/>
      <w:marBottom w:val="0"/>
      <w:divBdr>
        <w:top w:val="none" w:sz="0" w:space="0" w:color="auto"/>
        <w:left w:val="none" w:sz="0" w:space="0" w:color="auto"/>
        <w:bottom w:val="none" w:sz="0" w:space="0" w:color="auto"/>
        <w:right w:val="none" w:sz="0" w:space="0" w:color="auto"/>
      </w:divBdr>
    </w:div>
    <w:div w:id="771629424">
      <w:bodyDiv w:val="1"/>
      <w:marLeft w:val="0"/>
      <w:marRight w:val="0"/>
      <w:marTop w:val="0"/>
      <w:marBottom w:val="0"/>
      <w:divBdr>
        <w:top w:val="none" w:sz="0" w:space="0" w:color="auto"/>
        <w:left w:val="none" w:sz="0" w:space="0" w:color="auto"/>
        <w:bottom w:val="none" w:sz="0" w:space="0" w:color="auto"/>
        <w:right w:val="none" w:sz="0" w:space="0" w:color="auto"/>
      </w:divBdr>
    </w:div>
    <w:div w:id="1170634782">
      <w:bodyDiv w:val="1"/>
      <w:marLeft w:val="0"/>
      <w:marRight w:val="0"/>
      <w:marTop w:val="0"/>
      <w:marBottom w:val="0"/>
      <w:divBdr>
        <w:top w:val="none" w:sz="0" w:space="0" w:color="auto"/>
        <w:left w:val="none" w:sz="0" w:space="0" w:color="auto"/>
        <w:bottom w:val="none" w:sz="0" w:space="0" w:color="auto"/>
        <w:right w:val="none" w:sz="0" w:space="0" w:color="auto"/>
      </w:divBdr>
    </w:div>
    <w:div w:id="1503011985">
      <w:bodyDiv w:val="1"/>
      <w:marLeft w:val="0"/>
      <w:marRight w:val="0"/>
      <w:marTop w:val="0"/>
      <w:marBottom w:val="0"/>
      <w:divBdr>
        <w:top w:val="none" w:sz="0" w:space="0" w:color="auto"/>
        <w:left w:val="none" w:sz="0" w:space="0" w:color="auto"/>
        <w:bottom w:val="none" w:sz="0" w:space="0" w:color="auto"/>
        <w:right w:val="none" w:sz="0" w:space="0" w:color="auto"/>
      </w:divBdr>
      <w:divsChild>
        <w:div w:id="559445389">
          <w:marLeft w:val="0"/>
          <w:marRight w:val="0"/>
          <w:marTop w:val="0"/>
          <w:marBottom w:val="0"/>
          <w:divBdr>
            <w:top w:val="none" w:sz="0" w:space="0" w:color="auto"/>
            <w:left w:val="none" w:sz="0" w:space="0" w:color="auto"/>
            <w:bottom w:val="none" w:sz="0" w:space="0" w:color="auto"/>
            <w:right w:val="none" w:sz="0" w:space="0" w:color="auto"/>
          </w:divBdr>
          <w:divsChild>
            <w:div w:id="1948659603">
              <w:marLeft w:val="0"/>
              <w:marRight w:val="0"/>
              <w:marTop w:val="0"/>
              <w:marBottom w:val="300"/>
              <w:divBdr>
                <w:top w:val="none" w:sz="0" w:space="0" w:color="auto"/>
                <w:left w:val="none" w:sz="0" w:space="0" w:color="auto"/>
                <w:bottom w:val="none" w:sz="0" w:space="0" w:color="auto"/>
                <w:right w:val="none" w:sz="0" w:space="0" w:color="auto"/>
              </w:divBdr>
              <w:divsChild>
                <w:div w:id="1711883141">
                  <w:marLeft w:val="0"/>
                  <w:marRight w:val="0"/>
                  <w:marTop w:val="0"/>
                  <w:marBottom w:val="0"/>
                  <w:divBdr>
                    <w:top w:val="none" w:sz="0" w:space="0" w:color="auto"/>
                    <w:left w:val="none" w:sz="0" w:space="0" w:color="auto"/>
                    <w:bottom w:val="none" w:sz="0" w:space="0" w:color="auto"/>
                    <w:right w:val="none" w:sz="0" w:space="0" w:color="auto"/>
                  </w:divBdr>
                  <w:divsChild>
                    <w:div w:id="1911845788">
                      <w:marLeft w:val="0"/>
                      <w:marRight w:val="0"/>
                      <w:marTop w:val="0"/>
                      <w:marBottom w:val="0"/>
                      <w:divBdr>
                        <w:top w:val="none" w:sz="0" w:space="0" w:color="auto"/>
                        <w:left w:val="none" w:sz="0" w:space="0" w:color="auto"/>
                        <w:bottom w:val="none" w:sz="0" w:space="0" w:color="auto"/>
                        <w:right w:val="none" w:sz="0" w:space="0" w:color="auto"/>
                      </w:divBdr>
                    </w:div>
                    <w:div w:id="1593850861">
                      <w:marLeft w:val="0"/>
                      <w:marRight w:val="0"/>
                      <w:marTop w:val="0"/>
                      <w:marBottom w:val="0"/>
                      <w:divBdr>
                        <w:top w:val="none" w:sz="0" w:space="0" w:color="auto"/>
                        <w:left w:val="none" w:sz="0" w:space="0" w:color="auto"/>
                        <w:bottom w:val="none" w:sz="0" w:space="0" w:color="auto"/>
                        <w:right w:val="none" w:sz="0" w:space="0" w:color="auto"/>
                      </w:divBdr>
                    </w:div>
                    <w:div w:id="423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77">
      <w:bodyDiv w:val="1"/>
      <w:marLeft w:val="0"/>
      <w:marRight w:val="0"/>
      <w:marTop w:val="0"/>
      <w:marBottom w:val="0"/>
      <w:divBdr>
        <w:top w:val="none" w:sz="0" w:space="0" w:color="auto"/>
        <w:left w:val="none" w:sz="0" w:space="0" w:color="auto"/>
        <w:bottom w:val="none" w:sz="0" w:space="0" w:color="auto"/>
        <w:right w:val="none" w:sz="0" w:space="0" w:color="auto"/>
      </w:divBdr>
      <w:divsChild>
        <w:div w:id="1131554388">
          <w:marLeft w:val="0"/>
          <w:marRight w:val="0"/>
          <w:marTop w:val="0"/>
          <w:marBottom w:val="0"/>
          <w:divBdr>
            <w:top w:val="none" w:sz="0" w:space="0" w:color="auto"/>
            <w:left w:val="none" w:sz="0" w:space="0" w:color="auto"/>
            <w:bottom w:val="none" w:sz="0" w:space="0" w:color="auto"/>
            <w:right w:val="none" w:sz="0" w:space="0" w:color="auto"/>
          </w:divBdr>
        </w:div>
        <w:div w:id="47801221">
          <w:marLeft w:val="0"/>
          <w:marRight w:val="0"/>
          <w:marTop w:val="0"/>
          <w:marBottom w:val="0"/>
          <w:divBdr>
            <w:top w:val="none" w:sz="0" w:space="0" w:color="auto"/>
            <w:left w:val="none" w:sz="0" w:space="0" w:color="auto"/>
            <w:bottom w:val="none" w:sz="0" w:space="0" w:color="auto"/>
            <w:right w:val="none" w:sz="0" w:space="0" w:color="auto"/>
          </w:divBdr>
        </w:div>
        <w:div w:id="227036430">
          <w:marLeft w:val="0"/>
          <w:marRight w:val="0"/>
          <w:marTop w:val="0"/>
          <w:marBottom w:val="0"/>
          <w:divBdr>
            <w:top w:val="none" w:sz="0" w:space="0" w:color="auto"/>
            <w:left w:val="none" w:sz="0" w:space="0" w:color="auto"/>
            <w:bottom w:val="none" w:sz="0" w:space="0" w:color="auto"/>
            <w:right w:val="none" w:sz="0" w:space="0" w:color="auto"/>
          </w:divBdr>
        </w:div>
        <w:div w:id="620041662">
          <w:marLeft w:val="0"/>
          <w:marRight w:val="0"/>
          <w:marTop w:val="0"/>
          <w:marBottom w:val="0"/>
          <w:divBdr>
            <w:top w:val="none" w:sz="0" w:space="0" w:color="auto"/>
            <w:left w:val="none" w:sz="0" w:space="0" w:color="auto"/>
            <w:bottom w:val="none" w:sz="0" w:space="0" w:color="auto"/>
            <w:right w:val="none" w:sz="0" w:space="0" w:color="auto"/>
          </w:divBdr>
        </w:div>
        <w:div w:id="457067162">
          <w:marLeft w:val="0"/>
          <w:marRight w:val="0"/>
          <w:marTop w:val="0"/>
          <w:marBottom w:val="0"/>
          <w:divBdr>
            <w:top w:val="none" w:sz="0" w:space="0" w:color="auto"/>
            <w:left w:val="none" w:sz="0" w:space="0" w:color="auto"/>
            <w:bottom w:val="none" w:sz="0" w:space="0" w:color="auto"/>
            <w:right w:val="none" w:sz="0" w:space="0" w:color="auto"/>
          </w:divBdr>
        </w:div>
        <w:div w:id="287661025">
          <w:marLeft w:val="0"/>
          <w:marRight w:val="0"/>
          <w:marTop w:val="0"/>
          <w:marBottom w:val="0"/>
          <w:divBdr>
            <w:top w:val="none" w:sz="0" w:space="0" w:color="auto"/>
            <w:left w:val="none" w:sz="0" w:space="0" w:color="auto"/>
            <w:bottom w:val="none" w:sz="0" w:space="0" w:color="auto"/>
            <w:right w:val="none" w:sz="0" w:space="0" w:color="auto"/>
          </w:divBdr>
        </w:div>
        <w:div w:id="1494300525">
          <w:marLeft w:val="0"/>
          <w:marRight w:val="0"/>
          <w:marTop w:val="0"/>
          <w:marBottom w:val="0"/>
          <w:divBdr>
            <w:top w:val="none" w:sz="0" w:space="0" w:color="auto"/>
            <w:left w:val="none" w:sz="0" w:space="0" w:color="auto"/>
            <w:bottom w:val="none" w:sz="0" w:space="0" w:color="auto"/>
            <w:right w:val="none" w:sz="0" w:space="0" w:color="auto"/>
          </w:divBdr>
        </w:div>
        <w:div w:id="1787964470">
          <w:marLeft w:val="0"/>
          <w:marRight w:val="0"/>
          <w:marTop w:val="0"/>
          <w:marBottom w:val="0"/>
          <w:divBdr>
            <w:top w:val="none" w:sz="0" w:space="0" w:color="auto"/>
            <w:left w:val="none" w:sz="0" w:space="0" w:color="auto"/>
            <w:bottom w:val="none" w:sz="0" w:space="0" w:color="auto"/>
            <w:right w:val="none" w:sz="0" w:space="0" w:color="auto"/>
          </w:divBdr>
        </w:div>
        <w:div w:id="485391957">
          <w:marLeft w:val="0"/>
          <w:marRight w:val="0"/>
          <w:marTop w:val="0"/>
          <w:marBottom w:val="0"/>
          <w:divBdr>
            <w:top w:val="none" w:sz="0" w:space="0" w:color="auto"/>
            <w:left w:val="none" w:sz="0" w:space="0" w:color="auto"/>
            <w:bottom w:val="none" w:sz="0" w:space="0" w:color="auto"/>
            <w:right w:val="none" w:sz="0" w:space="0" w:color="auto"/>
          </w:divBdr>
        </w:div>
        <w:div w:id="602348344">
          <w:marLeft w:val="0"/>
          <w:marRight w:val="0"/>
          <w:marTop w:val="0"/>
          <w:marBottom w:val="0"/>
          <w:divBdr>
            <w:top w:val="none" w:sz="0" w:space="0" w:color="auto"/>
            <w:left w:val="none" w:sz="0" w:space="0" w:color="auto"/>
            <w:bottom w:val="none" w:sz="0" w:space="0" w:color="auto"/>
            <w:right w:val="none" w:sz="0" w:space="0" w:color="auto"/>
          </w:divBdr>
        </w:div>
        <w:div w:id="1151599239">
          <w:marLeft w:val="0"/>
          <w:marRight w:val="0"/>
          <w:marTop w:val="0"/>
          <w:marBottom w:val="0"/>
          <w:divBdr>
            <w:top w:val="none" w:sz="0" w:space="0" w:color="auto"/>
            <w:left w:val="none" w:sz="0" w:space="0" w:color="auto"/>
            <w:bottom w:val="none" w:sz="0" w:space="0" w:color="auto"/>
            <w:right w:val="none" w:sz="0" w:space="0" w:color="auto"/>
          </w:divBdr>
        </w:div>
        <w:div w:id="20980867">
          <w:marLeft w:val="0"/>
          <w:marRight w:val="0"/>
          <w:marTop w:val="0"/>
          <w:marBottom w:val="0"/>
          <w:divBdr>
            <w:top w:val="none" w:sz="0" w:space="0" w:color="auto"/>
            <w:left w:val="none" w:sz="0" w:space="0" w:color="auto"/>
            <w:bottom w:val="none" w:sz="0" w:space="0" w:color="auto"/>
            <w:right w:val="none" w:sz="0" w:space="0" w:color="auto"/>
          </w:divBdr>
        </w:div>
        <w:div w:id="1234318719">
          <w:marLeft w:val="0"/>
          <w:marRight w:val="0"/>
          <w:marTop w:val="0"/>
          <w:marBottom w:val="0"/>
          <w:divBdr>
            <w:top w:val="none" w:sz="0" w:space="0" w:color="auto"/>
            <w:left w:val="none" w:sz="0" w:space="0" w:color="auto"/>
            <w:bottom w:val="none" w:sz="0" w:space="0" w:color="auto"/>
            <w:right w:val="none" w:sz="0" w:space="0" w:color="auto"/>
          </w:divBdr>
        </w:div>
        <w:div w:id="1572688885">
          <w:marLeft w:val="0"/>
          <w:marRight w:val="0"/>
          <w:marTop w:val="0"/>
          <w:marBottom w:val="0"/>
          <w:divBdr>
            <w:top w:val="none" w:sz="0" w:space="0" w:color="auto"/>
            <w:left w:val="none" w:sz="0" w:space="0" w:color="auto"/>
            <w:bottom w:val="none" w:sz="0" w:space="0" w:color="auto"/>
            <w:right w:val="none" w:sz="0" w:space="0" w:color="auto"/>
          </w:divBdr>
        </w:div>
        <w:div w:id="231164161">
          <w:marLeft w:val="0"/>
          <w:marRight w:val="0"/>
          <w:marTop w:val="0"/>
          <w:marBottom w:val="0"/>
          <w:divBdr>
            <w:top w:val="none" w:sz="0" w:space="0" w:color="auto"/>
            <w:left w:val="none" w:sz="0" w:space="0" w:color="auto"/>
            <w:bottom w:val="none" w:sz="0" w:space="0" w:color="auto"/>
            <w:right w:val="none" w:sz="0" w:space="0" w:color="auto"/>
          </w:divBdr>
        </w:div>
        <w:div w:id="1196312801">
          <w:marLeft w:val="0"/>
          <w:marRight w:val="0"/>
          <w:marTop w:val="0"/>
          <w:marBottom w:val="0"/>
          <w:divBdr>
            <w:top w:val="none" w:sz="0" w:space="0" w:color="auto"/>
            <w:left w:val="none" w:sz="0" w:space="0" w:color="auto"/>
            <w:bottom w:val="none" w:sz="0" w:space="0" w:color="auto"/>
            <w:right w:val="none" w:sz="0" w:space="0" w:color="auto"/>
          </w:divBdr>
        </w:div>
        <w:div w:id="2020890729">
          <w:marLeft w:val="0"/>
          <w:marRight w:val="0"/>
          <w:marTop w:val="0"/>
          <w:marBottom w:val="0"/>
          <w:divBdr>
            <w:top w:val="none" w:sz="0" w:space="0" w:color="auto"/>
            <w:left w:val="none" w:sz="0" w:space="0" w:color="auto"/>
            <w:bottom w:val="none" w:sz="0" w:space="0" w:color="auto"/>
            <w:right w:val="none" w:sz="0" w:space="0" w:color="auto"/>
          </w:divBdr>
        </w:div>
        <w:div w:id="1720400966">
          <w:marLeft w:val="0"/>
          <w:marRight w:val="0"/>
          <w:marTop w:val="0"/>
          <w:marBottom w:val="0"/>
          <w:divBdr>
            <w:top w:val="none" w:sz="0" w:space="0" w:color="auto"/>
            <w:left w:val="none" w:sz="0" w:space="0" w:color="auto"/>
            <w:bottom w:val="none" w:sz="0" w:space="0" w:color="auto"/>
            <w:right w:val="none" w:sz="0" w:space="0" w:color="auto"/>
          </w:divBdr>
        </w:div>
      </w:divsChild>
    </w:div>
    <w:div w:id="21177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734E-30B5-4D81-8F41-6ACDDE14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 ЕДДС 06</dc:creator>
  <cp:lastModifiedBy>Виктория</cp:lastModifiedBy>
  <cp:revision>48</cp:revision>
  <cp:lastPrinted>2018-02-13T10:01:00Z</cp:lastPrinted>
  <dcterms:created xsi:type="dcterms:W3CDTF">2017-11-14T04:25:00Z</dcterms:created>
  <dcterms:modified xsi:type="dcterms:W3CDTF">2018-02-16T05:07:00Z</dcterms:modified>
</cp:coreProperties>
</file>